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BB166" w14:textId="77777777" w:rsidR="00F22AAD" w:rsidRPr="00445FA5" w:rsidRDefault="00286B3C" w:rsidP="00F22AAD">
      <w:pPr>
        <w:jc w:val="center"/>
        <w:rPr>
          <w:b/>
        </w:rPr>
      </w:pPr>
      <w:bookmarkStart w:id="0" w:name="_Hlk36731412"/>
      <w:r>
        <w:rPr>
          <w:b/>
        </w:rPr>
        <w:t>March 25</w:t>
      </w:r>
      <w:r w:rsidR="00F22AAD" w:rsidRPr="00445FA5">
        <w:rPr>
          <w:b/>
          <w:vertAlign w:val="superscript"/>
        </w:rPr>
        <w:t>th</w:t>
      </w:r>
      <w:r w:rsidR="00F22AAD" w:rsidRPr="00445FA5">
        <w:rPr>
          <w:b/>
        </w:rPr>
        <w:t>, 2020 LaFayette Town Board Meeting Minutes</w:t>
      </w:r>
    </w:p>
    <w:p w14:paraId="7E816972" w14:textId="77777777" w:rsidR="00F22AAD" w:rsidRPr="00445FA5" w:rsidRDefault="00F22AAD" w:rsidP="00F22AAD">
      <w:pPr>
        <w:jc w:val="both"/>
      </w:pPr>
    </w:p>
    <w:p w14:paraId="45B740FC" w14:textId="7B0E776D" w:rsidR="00F22AAD" w:rsidRPr="00445FA5" w:rsidRDefault="00F22AAD" w:rsidP="00F22AAD">
      <w:pPr>
        <w:jc w:val="both"/>
      </w:pPr>
      <w:r w:rsidRPr="00445FA5">
        <w:t xml:space="preserve">Minutes of the </w:t>
      </w:r>
      <w:r w:rsidR="001634EA">
        <w:t>Special</w:t>
      </w:r>
      <w:r>
        <w:t xml:space="preserve"> Monthly</w:t>
      </w:r>
      <w:r w:rsidR="001634EA">
        <w:t xml:space="preserve"> </w:t>
      </w:r>
      <w:r w:rsidRPr="00445FA5">
        <w:t>Town Board Meeting held by the LaFaye</w:t>
      </w:r>
      <w:r w:rsidR="00286B3C">
        <w:t>tte Town Board on March 25</w:t>
      </w:r>
      <w:r w:rsidRPr="00445FA5">
        <w:t xml:space="preserve">, 2020 at </w:t>
      </w:r>
      <w:r w:rsidR="00B231AC">
        <w:t>5:0</w:t>
      </w:r>
      <w:r>
        <w:t xml:space="preserve">0 </w:t>
      </w:r>
      <w:r w:rsidRPr="00445FA5">
        <w:t>p.m. in the Meeting Room of the LaFayette Commons Office Building at 2577 Route 11 in the Town of LaFayette.</w:t>
      </w:r>
    </w:p>
    <w:p w14:paraId="2244E614" w14:textId="77777777" w:rsidR="00F22AAD" w:rsidRPr="00445FA5" w:rsidRDefault="00F22AAD" w:rsidP="00F22AAD">
      <w:pPr>
        <w:jc w:val="both"/>
      </w:pPr>
    </w:p>
    <w:bookmarkEnd w:id="0"/>
    <w:p w14:paraId="483B61A2" w14:textId="77777777" w:rsidR="00F22AAD" w:rsidRDefault="00F22AAD" w:rsidP="00F22AAD">
      <w:pPr>
        <w:jc w:val="both"/>
      </w:pPr>
      <w:r w:rsidRPr="00445FA5">
        <w:tab/>
      </w:r>
      <w:bookmarkStart w:id="1" w:name="_Hlk36814749"/>
      <w:r w:rsidRPr="00445FA5">
        <w:t>Present:</w:t>
      </w:r>
      <w:r w:rsidRPr="00445FA5">
        <w:tab/>
        <w:t>Daniel Fitzpatrick, Supervisor</w:t>
      </w:r>
    </w:p>
    <w:p w14:paraId="291D71EC" w14:textId="77777777" w:rsidR="00F22AAD" w:rsidRDefault="00F22AAD" w:rsidP="00F22AAD">
      <w:pPr>
        <w:jc w:val="both"/>
      </w:pPr>
      <w:r>
        <w:tab/>
      </w:r>
      <w:r>
        <w:tab/>
      </w:r>
      <w:r>
        <w:tab/>
        <w:t>Steve Zajac, Councilor</w:t>
      </w:r>
    </w:p>
    <w:p w14:paraId="69A83E0D" w14:textId="77777777" w:rsidR="00286B3C" w:rsidRDefault="00286B3C" w:rsidP="00F22AAD">
      <w:pPr>
        <w:jc w:val="both"/>
      </w:pPr>
    </w:p>
    <w:p w14:paraId="76617853" w14:textId="77777777" w:rsidR="00286B3C" w:rsidRPr="00445FA5" w:rsidRDefault="00286B3C" w:rsidP="00286B3C">
      <w:pPr>
        <w:jc w:val="both"/>
      </w:pPr>
      <w:r w:rsidRPr="00445FA5">
        <w:t>Recording Secretary:  Jackie Bush Roorda, Town Clerk</w:t>
      </w:r>
    </w:p>
    <w:p w14:paraId="264328FB" w14:textId="77777777" w:rsidR="00286B3C" w:rsidRDefault="00286B3C" w:rsidP="00F22AAD">
      <w:pPr>
        <w:jc w:val="both"/>
      </w:pPr>
    </w:p>
    <w:p w14:paraId="7987FE58" w14:textId="77777777" w:rsidR="00286B3C" w:rsidRDefault="00286B3C" w:rsidP="00F22AAD">
      <w:pPr>
        <w:jc w:val="both"/>
      </w:pPr>
      <w:r>
        <w:tab/>
        <w:t xml:space="preserve">Present via </w:t>
      </w:r>
      <w:r>
        <w:tab/>
      </w:r>
      <w:r>
        <w:tab/>
        <w:t>William McConnell</w:t>
      </w:r>
      <w:r w:rsidRPr="00445FA5">
        <w:t>, Councilor</w:t>
      </w:r>
    </w:p>
    <w:p w14:paraId="71357C03" w14:textId="77777777" w:rsidR="00286B3C" w:rsidRDefault="00286B3C" w:rsidP="00F22AAD">
      <w:pPr>
        <w:jc w:val="both"/>
      </w:pPr>
      <w:r>
        <w:tab/>
        <w:t>Conference</w:t>
      </w:r>
      <w:r>
        <w:tab/>
      </w:r>
      <w:r>
        <w:tab/>
      </w:r>
      <w:r w:rsidRPr="00445FA5">
        <w:t>Melanie Palmer, Councilor</w:t>
      </w:r>
    </w:p>
    <w:p w14:paraId="2BE37DA5" w14:textId="77777777" w:rsidR="00F22AAD" w:rsidRDefault="00286B3C" w:rsidP="00F22AAD">
      <w:pPr>
        <w:jc w:val="both"/>
      </w:pPr>
      <w:r>
        <w:tab/>
        <w:t>Call</w:t>
      </w:r>
      <w:r>
        <w:tab/>
      </w:r>
      <w:r>
        <w:tab/>
      </w:r>
      <w:r>
        <w:tab/>
      </w:r>
      <w:r w:rsidRPr="00445FA5">
        <w:t>Carole Dwyer, Councilor</w:t>
      </w:r>
    </w:p>
    <w:p w14:paraId="3658A40A" w14:textId="63810AC8" w:rsidR="00286B3C" w:rsidRDefault="00297B23" w:rsidP="00286B3C">
      <w:pPr>
        <w:jc w:val="both"/>
      </w:pPr>
      <w:r>
        <w:tab/>
      </w:r>
      <w:r>
        <w:tab/>
      </w:r>
      <w:r>
        <w:tab/>
      </w:r>
      <w:r w:rsidR="00F22AAD" w:rsidRPr="00445FA5">
        <w:tab/>
      </w:r>
      <w:r w:rsidR="00286B3C">
        <w:t xml:space="preserve">Attorney Jeff Brown </w:t>
      </w:r>
    </w:p>
    <w:p w14:paraId="0199D580" w14:textId="0DA0FE3D" w:rsidR="00286B3C" w:rsidRPr="00445FA5" w:rsidRDefault="00286B3C" w:rsidP="00286B3C">
      <w:pPr>
        <w:jc w:val="both"/>
      </w:pPr>
      <w:r>
        <w:tab/>
      </w:r>
      <w:r>
        <w:tab/>
      </w:r>
      <w:r>
        <w:tab/>
      </w:r>
      <w:r>
        <w:tab/>
        <w:t xml:space="preserve">Budget Officer </w:t>
      </w:r>
      <w:r w:rsidRPr="00445FA5">
        <w:t>Tom Chartrand</w:t>
      </w:r>
    </w:p>
    <w:bookmarkEnd w:id="1"/>
    <w:p w14:paraId="05A03604" w14:textId="77777777" w:rsidR="00F22AAD" w:rsidRPr="00445FA5" w:rsidRDefault="00F22AAD" w:rsidP="00F22AAD">
      <w:pPr>
        <w:jc w:val="both"/>
      </w:pPr>
      <w:r w:rsidRPr="00445FA5">
        <w:tab/>
      </w:r>
      <w:r w:rsidRPr="00445FA5">
        <w:tab/>
      </w:r>
      <w:r w:rsidRPr="00445FA5">
        <w:tab/>
      </w:r>
      <w:r w:rsidRPr="00445FA5">
        <w:tab/>
      </w:r>
      <w:r w:rsidRPr="00445FA5">
        <w:tab/>
      </w:r>
    </w:p>
    <w:p w14:paraId="65A8F0DD" w14:textId="6E996A92" w:rsidR="00947EE3" w:rsidRDefault="00F22AAD" w:rsidP="00947EE3">
      <w:pPr>
        <w:jc w:val="both"/>
      </w:pPr>
      <w:r w:rsidRPr="00445FA5">
        <w:t>1.</w:t>
      </w:r>
      <w:r w:rsidRPr="00445FA5">
        <w:tab/>
        <w:t>Supervisor Fitzpatrick c</w:t>
      </w:r>
      <w:r w:rsidR="00286B3C">
        <w:t>alled the meeting to order at 5:0</w:t>
      </w:r>
      <w:r>
        <w:t>0</w:t>
      </w:r>
      <w:r w:rsidRPr="00445FA5">
        <w:t xml:space="preserve"> PM and welcomed all </w:t>
      </w:r>
      <w:r w:rsidRPr="00445FA5">
        <w:tab/>
        <w:t>in attendance</w:t>
      </w:r>
      <w:r w:rsidR="00947EE3">
        <w:t>.  He then explained that due to the coronavirus the meeting will be live streamed on the Town Facebook page and some members of the Board will be present via conference call.  He then led the pledge of allegiance to United States of America.</w:t>
      </w:r>
    </w:p>
    <w:p w14:paraId="670C3193" w14:textId="77777777" w:rsidR="00F22AAD" w:rsidRPr="00426EB1" w:rsidRDefault="00F22AAD" w:rsidP="00F22AAD">
      <w:pPr>
        <w:jc w:val="both"/>
        <w:rPr>
          <w:sz w:val="16"/>
          <w:szCs w:val="16"/>
        </w:rPr>
      </w:pPr>
    </w:p>
    <w:p w14:paraId="54A74A37" w14:textId="79DBB7F0" w:rsidR="00947EE3" w:rsidRPr="00445FA5" w:rsidRDefault="00F22AAD" w:rsidP="00947EE3">
      <w:pPr>
        <w:jc w:val="both"/>
      </w:pPr>
      <w:r w:rsidRPr="00445FA5">
        <w:t xml:space="preserve">2. </w:t>
      </w:r>
      <w:r w:rsidRPr="00445FA5">
        <w:tab/>
        <w:t xml:space="preserve">The Town Clerk, Jackie </w:t>
      </w:r>
      <w:proofErr w:type="spellStart"/>
      <w:r w:rsidRPr="00445FA5">
        <w:t>Ro</w:t>
      </w:r>
      <w:r w:rsidR="00286B3C">
        <w:t>orda</w:t>
      </w:r>
      <w:proofErr w:type="spellEnd"/>
      <w:r w:rsidR="00286B3C">
        <w:t xml:space="preserve"> took the Roll</w:t>
      </w:r>
      <w:r w:rsidR="00947EE3">
        <w:t xml:space="preserve">, stating that present in person were Supervisor Fitzpatrick, Board member Steve Zajac, Onondaga County Legislative Chair Dave Knapp and Town Clerk Jackie </w:t>
      </w:r>
      <w:proofErr w:type="spellStart"/>
      <w:r w:rsidR="00947EE3">
        <w:t>Roorda</w:t>
      </w:r>
      <w:proofErr w:type="spellEnd"/>
      <w:r w:rsidR="00947EE3">
        <w:t>.  Present via conference call included Board members Bill McConnell, Melanie Palmer, Carol Dwyer, Attorney Jeff Brown and Budget Officer, Tom Chartrand.</w:t>
      </w:r>
    </w:p>
    <w:p w14:paraId="59D6B595" w14:textId="30D712C6" w:rsidR="00F22AAD" w:rsidRPr="00445FA5" w:rsidRDefault="00F22AAD" w:rsidP="00F22AAD">
      <w:pPr>
        <w:jc w:val="both"/>
      </w:pPr>
    </w:p>
    <w:p w14:paraId="1D010586" w14:textId="77777777" w:rsidR="00F22AAD" w:rsidRPr="00426EB1" w:rsidRDefault="00F22AAD" w:rsidP="00F22AAD">
      <w:pPr>
        <w:jc w:val="both"/>
        <w:rPr>
          <w:sz w:val="16"/>
          <w:szCs w:val="16"/>
        </w:rPr>
      </w:pPr>
    </w:p>
    <w:p w14:paraId="17CFC6AF" w14:textId="7DBF366A" w:rsidR="00F22AAD" w:rsidRDefault="00F22AAD" w:rsidP="00297B23">
      <w:pPr>
        <w:ind w:left="720" w:hanging="720"/>
        <w:jc w:val="both"/>
      </w:pPr>
      <w:r w:rsidRPr="00445FA5">
        <w:t>3.</w:t>
      </w:r>
      <w:r w:rsidRPr="00445FA5">
        <w:tab/>
        <w:t>Town Bo</w:t>
      </w:r>
      <w:r>
        <w:t>ard M</w:t>
      </w:r>
      <w:r w:rsidR="00433A61">
        <w:t>eeting</w:t>
      </w:r>
      <w:r>
        <w:t xml:space="preserve"> of February 11, 2020</w:t>
      </w:r>
      <w:r w:rsidRPr="00445FA5">
        <w:t xml:space="preserve"> Regular Meeting</w:t>
      </w:r>
      <w:r>
        <w:t xml:space="preserve"> Minutes</w:t>
      </w:r>
      <w:r w:rsidR="00947EE3">
        <w:t xml:space="preserve"> </w:t>
      </w:r>
    </w:p>
    <w:p w14:paraId="179C1BB0" w14:textId="77777777" w:rsidR="00297B23" w:rsidRPr="00297B23" w:rsidRDefault="00297B23" w:rsidP="00297B23">
      <w:pPr>
        <w:ind w:left="720" w:hanging="720"/>
        <w:jc w:val="both"/>
      </w:pPr>
    </w:p>
    <w:p w14:paraId="1905F37B" w14:textId="00B4976E" w:rsidR="00F22AAD" w:rsidRPr="008E1AC8" w:rsidRDefault="00F22AAD" w:rsidP="00F22AAD">
      <w:pPr>
        <w:ind w:left="1440" w:hanging="1440"/>
        <w:jc w:val="both"/>
        <w:rPr>
          <w:bCs/>
        </w:rPr>
      </w:pPr>
      <w:r w:rsidRPr="00445FA5">
        <w:rPr>
          <w:b/>
          <w:bCs/>
        </w:rPr>
        <w:t>R-</w:t>
      </w:r>
      <w:r>
        <w:rPr>
          <w:b/>
          <w:bCs/>
        </w:rPr>
        <w:t>28-2020</w:t>
      </w:r>
      <w:r w:rsidRPr="00445FA5">
        <w:tab/>
      </w:r>
      <w:r w:rsidRPr="008E1AC8">
        <w:rPr>
          <w:bCs/>
        </w:rPr>
        <w:t>Councilor</w:t>
      </w:r>
      <w:r w:rsidR="00297B23">
        <w:rPr>
          <w:bCs/>
        </w:rPr>
        <w:t xml:space="preserve"> Dwyer</w:t>
      </w:r>
      <w:r>
        <w:rPr>
          <w:bCs/>
        </w:rPr>
        <w:t xml:space="preserve"> moved and</w:t>
      </w:r>
      <w:r w:rsidR="00297B23">
        <w:rPr>
          <w:bCs/>
        </w:rPr>
        <w:t xml:space="preserve"> Palmer</w:t>
      </w:r>
      <w:r w:rsidRPr="008E1AC8">
        <w:rPr>
          <w:bCs/>
        </w:rPr>
        <w:t xml:space="preserve"> seconded the </w:t>
      </w:r>
      <w:r>
        <w:rPr>
          <w:bCs/>
        </w:rPr>
        <w:t>motion to accept the February 11, 2020 regular meeting m</w:t>
      </w:r>
      <w:r w:rsidRPr="008E1AC8">
        <w:rPr>
          <w:bCs/>
        </w:rPr>
        <w:t xml:space="preserve">inutes as submitted by Town Clerk </w:t>
      </w:r>
      <w:r>
        <w:rPr>
          <w:bCs/>
        </w:rPr>
        <w:t>Jackie Roorda.  Motion carried 4</w:t>
      </w:r>
      <w:r w:rsidR="00286B3C">
        <w:rPr>
          <w:bCs/>
        </w:rPr>
        <w:t xml:space="preserve"> in favor, 1 abstained</w:t>
      </w:r>
      <w:r w:rsidRPr="008E1AC8">
        <w:rPr>
          <w:bCs/>
        </w:rPr>
        <w:t>.</w:t>
      </w:r>
    </w:p>
    <w:p w14:paraId="145A693D" w14:textId="77777777" w:rsidR="00F22AAD" w:rsidRPr="008E1AC8" w:rsidRDefault="00F22AAD" w:rsidP="00F22AAD">
      <w:pPr>
        <w:jc w:val="both"/>
        <w:rPr>
          <w:bCs/>
        </w:rPr>
      </w:pPr>
      <w:r w:rsidRPr="008E1AC8">
        <w:rPr>
          <w:bCs/>
        </w:rPr>
        <w:tab/>
      </w:r>
      <w:r w:rsidRPr="008E1AC8">
        <w:rPr>
          <w:bCs/>
        </w:rPr>
        <w:tab/>
      </w:r>
      <w:r w:rsidRPr="008E1AC8">
        <w:rPr>
          <w:bCs/>
        </w:rPr>
        <w:tab/>
      </w:r>
    </w:p>
    <w:p w14:paraId="6B83FB6F" w14:textId="77777777" w:rsidR="00F22AAD" w:rsidRPr="008E1AC8" w:rsidRDefault="00F22AAD" w:rsidP="00F22AAD">
      <w:pPr>
        <w:jc w:val="both"/>
        <w:rPr>
          <w:bCs/>
        </w:rPr>
      </w:pPr>
      <w:r w:rsidRPr="008E1AC8">
        <w:rPr>
          <w:bCs/>
        </w:rPr>
        <w:tab/>
      </w:r>
      <w:r w:rsidRPr="008E1AC8">
        <w:rPr>
          <w:bCs/>
        </w:rPr>
        <w:tab/>
        <w:t>Daniel Fitzpatrick</w:t>
      </w:r>
      <w:r w:rsidRPr="008E1AC8">
        <w:rPr>
          <w:bCs/>
        </w:rPr>
        <w:tab/>
      </w:r>
      <w:r w:rsidRPr="008E1AC8">
        <w:rPr>
          <w:bCs/>
        </w:rPr>
        <w:tab/>
        <w:t>Supervisor</w:t>
      </w:r>
      <w:r w:rsidRPr="008E1AC8">
        <w:rPr>
          <w:bCs/>
        </w:rPr>
        <w:tab/>
      </w:r>
      <w:r w:rsidRPr="008E1AC8">
        <w:rPr>
          <w:bCs/>
        </w:rPr>
        <w:tab/>
      </w:r>
      <w:r w:rsidRPr="008E1AC8">
        <w:rPr>
          <w:bCs/>
        </w:rPr>
        <w:tab/>
        <w:t>Voted</w:t>
      </w:r>
      <w:r w:rsidRPr="008E1AC8">
        <w:rPr>
          <w:bCs/>
        </w:rPr>
        <w:tab/>
      </w:r>
      <w:r w:rsidRPr="008E1AC8">
        <w:rPr>
          <w:bCs/>
        </w:rPr>
        <w:tab/>
        <w:t>Yes</w:t>
      </w:r>
    </w:p>
    <w:p w14:paraId="4151CCF5" w14:textId="77777777" w:rsidR="00F22AAD" w:rsidRPr="008E1AC8" w:rsidRDefault="00F22AAD" w:rsidP="00F22AAD">
      <w:pPr>
        <w:jc w:val="both"/>
        <w:rPr>
          <w:bCs/>
        </w:rPr>
      </w:pPr>
      <w:r w:rsidRPr="008E1AC8">
        <w:rPr>
          <w:bCs/>
        </w:rPr>
        <w:tab/>
      </w:r>
      <w:r w:rsidRPr="008E1AC8">
        <w:rPr>
          <w:bCs/>
        </w:rPr>
        <w:tab/>
        <w:t>Melanie Palmer</w:t>
      </w:r>
      <w:r w:rsidRPr="008E1AC8">
        <w:rPr>
          <w:bCs/>
        </w:rPr>
        <w:tab/>
      </w:r>
      <w:r w:rsidRPr="008E1AC8">
        <w:rPr>
          <w:bCs/>
        </w:rPr>
        <w:tab/>
        <w:t>Councilor</w:t>
      </w:r>
      <w:r w:rsidRPr="008E1AC8">
        <w:rPr>
          <w:bCs/>
        </w:rPr>
        <w:tab/>
      </w:r>
      <w:r w:rsidRPr="008E1AC8">
        <w:rPr>
          <w:bCs/>
        </w:rPr>
        <w:tab/>
      </w:r>
      <w:r w:rsidRPr="008E1AC8">
        <w:rPr>
          <w:bCs/>
        </w:rPr>
        <w:tab/>
        <w:t>Voted</w:t>
      </w:r>
      <w:r w:rsidRPr="008E1AC8">
        <w:rPr>
          <w:bCs/>
        </w:rPr>
        <w:tab/>
      </w:r>
      <w:r w:rsidRPr="008E1AC8">
        <w:rPr>
          <w:bCs/>
        </w:rPr>
        <w:tab/>
        <w:t>Yes</w:t>
      </w:r>
    </w:p>
    <w:p w14:paraId="7A30A1C0" w14:textId="77777777" w:rsidR="00F22AAD" w:rsidRPr="008E1AC8" w:rsidRDefault="00F22AAD" w:rsidP="00F22AAD">
      <w:pPr>
        <w:jc w:val="both"/>
        <w:rPr>
          <w:bCs/>
        </w:rPr>
      </w:pPr>
      <w:r w:rsidRPr="008E1AC8">
        <w:rPr>
          <w:bCs/>
        </w:rPr>
        <w:tab/>
      </w:r>
      <w:r w:rsidRPr="008E1AC8">
        <w:rPr>
          <w:bCs/>
        </w:rPr>
        <w:tab/>
        <w:t>Carole Dwyer</w:t>
      </w:r>
      <w:r w:rsidRPr="008E1AC8">
        <w:rPr>
          <w:bCs/>
        </w:rPr>
        <w:tab/>
      </w:r>
      <w:r w:rsidRPr="008E1AC8">
        <w:rPr>
          <w:bCs/>
        </w:rPr>
        <w:tab/>
        <w:t>Councilor</w:t>
      </w:r>
      <w:r w:rsidRPr="008E1AC8">
        <w:rPr>
          <w:bCs/>
        </w:rPr>
        <w:tab/>
      </w:r>
      <w:r w:rsidRPr="008E1AC8">
        <w:rPr>
          <w:bCs/>
        </w:rPr>
        <w:tab/>
      </w:r>
      <w:r w:rsidRPr="008E1AC8">
        <w:rPr>
          <w:bCs/>
        </w:rPr>
        <w:tab/>
        <w:t>Voted</w:t>
      </w:r>
      <w:r w:rsidRPr="008E1AC8">
        <w:rPr>
          <w:bCs/>
        </w:rPr>
        <w:tab/>
      </w:r>
      <w:r w:rsidRPr="008E1AC8">
        <w:rPr>
          <w:bCs/>
        </w:rPr>
        <w:tab/>
        <w:t>Yes</w:t>
      </w:r>
    </w:p>
    <w:p w14:paraId="36BA3F48" w14:textId="77777777" w:rsidR="00F22AAD" w:rsidRDefault="00F22AAD" w:rsidP="00F22AAD">
      <w:pPr>
        <w:jc w:val="both"/>
        <w:rPr>
          <w:bCs/>
        </w:rPr>
      </w:pPr>
      <w:r w:rsidRPr="00445FA5">
        <w:rPr>
          <w:b/>
        </w:rPr>
        <w:tab/>
      </w:r>
      <w:r w:rsidRPr="00445FA5">
        <w:rPr>
          <w:b/>
        </w:rPr>
        <w:tab/>
      </w:r>
      <w:r w:rsidRPr="008E1AC8">
        <w:rPr>
          <w:bCs/>
        </w:rPr>
        <w:t>William McConnell</w:t>
      </w:r>
      <w:r w:rsidRPr="008E1AC8">
        <w:rPr>
          <w:bCs/>
        </w:rPr>
        <w:tab/>
      </w:r>
      <w:r w:rsidRPr="008E1AC8">
        <w:rPr>
          <w:bCs/>
        </w:rPr>
        <w:tab/>
        <w:t>Councilor</w:t>
      </w:r>
      <w:r w:rsidRPr="008E1AC8">
        <w:rPr>
          <w:bCs/>
        </w:rPr>
        <w:tab/>
      </w:r>
      <w:r w:rsidRPr="008E1AC8">
        <w:rPr>
          <w:bCs/>
        </w:rPr>
        <w:tab/>
      </w:r>
      <w:r w:rsidRPr="008E1AC8">
        <w:rPr>
          <w:bCs/>
        </w:rPr>
        <w:tab/>
        <w:t xml:space="preserve">Voted    </w:t>
      </w:r>
      <w:r w:rsidRPr="008E1AC8">
        <w:rPr>
          <w:bCs/>
        </w:rPr>
        <w:tab/>
        <w:t>Yes</w:t>
      </w:r>
    </w:p>
    <w:p w14:paraId="221A82CD" w14:textId="77777777" w:rsidR="00286B3C" w:rsidRPr="008E1AC8" w:rsidRDefault="00286B3C" w:rsidP="00F22AAD">
      <w:pPr>
        <w:jc w:val="both"/>
        <w:rPr>
          <w:bCs/>
        </w:rPr>
      </w:pPr>
      <w:r>
        <w:rPr>
          <w:bCs/>
        </w:rPr>
        <w:tab/>
      </w:r>
      <w:r>
        <w:rPr>
          <w:bCs/>
        </w:rPr>
        <w:tab/>
        <w:t>Steve Zajac</w:t>
      </w:r>
      <w:r>
        <w:rPr>
          <w:bCs/>
        </w:rPr>
        <w:tab/>
      </w:r>
      <w:r>
        <w:rPr>
          <w:bCs/>
        </w:rPr>
        <w:tab/>
      </w:r>
      <w:r>
        <w:rPr>
          <w:bCs/>
        </w:rPr>
        <w:tab/>
        <w:t>Councilor</w:t>
      </w:r>
      <w:r>
        <w:rPr>
          <w:bCs/>
        </w:rPr>
        <w:tab/>
      </w:r>
      <w:r>
        <w:rPr>
          <w:bCs/>
        </w:rPr>
        <w:tab/>
      </w:r>
      <w:r>
        <w:rPr>
          <w:bCs/>
        </w:rPr>
        <w:tab/>
        <w:t xml:space="preserve">       Abstained</w:t>
      </w:r>
    </w:p>
    <w:p w14:paraId="6E18BD8C" w14:textId="48C0E4CD" w:rsidR="00F22AAD" w:rsidRDefault="00F22AAD" w:rsidP="00F22AAD">
      <w:pPr>
        <w:jc w:val="both"/>
        <w:rPr>
          <w:bCs/>
        </w:rPr>
      </w:pPr>
    </w:p>
    <w:p w14:paraId="2ADA88FD" w14:textId="5E82471A" w:rsidR="00947EE3" w:rsidRPr="008E1AC8" w:rsidRDefault="00947EE3" w:rsidP="00947EE3">
      <w:pPr>
        <w:jc w:val="both"/>
        <w:rPr>
          <w:bCs/>
        </w:rPr>
      </w:pPr>
      <w:r>
        <w:rPr>
          <w:bCs/>
        </w:rPr>
        <w:t xml:space="preserve">Supervisor Fitzpatrick and Onondaga County Legislative Chair Dave Knapp gave an update with regard to the coronavirus. Both explained the importance of following the recommendation of social distancing, hand washing and hand sanitizing along </w:t>
      </w:r>
      <w:proofErr w:type="gramStart"/>
      <w:r>
        <w:rPr>
          <w:bCs/>
        </w:rPr>
        <w:t>with  making</w:t>
      </w:r>
      <w:proofErr w:type="gramEnd"/>
      <w:r>
        <w:rPr>
          <w:bCs/>
        </w:rPr>
        <w:t xml:space="preserve"> good choices such as avoiding your children’s play dates</w:t>
      </w:r>
      <w:r w:rsidR="001634EA">
        <w:rPr>
          <w:bCs/>
        </w:rPr>
        <w:t>,</w:t>
      </w:r>
      <w:r>
        <w:rPr>
          <w:bCs/>
        </w:rPr>
        <w:t xml:space="preserve"> social gatherings</w:t>
      </w:r>
      <w:r w:rsidR="001634EA">
        <w:rPr>
          <w:bCs/>
        </w:rPr>
        <w:t>, etc.</w:t>
      </w:r>
      <w:r>
        <w:rPr>
          <w:bCs/>
        </w:rPr>
        <w:t xml:space="preserve">.  The hope is this devastating and life altering virus will turn around, the curve will flatten </w:t>
      </w:r>
      <w:r>
        <w:rPr>
          <w:bCs/>
        </w:rPr>
        <w:lastRenderedPageBreak/>
        <w:t xml:space="preserve">and start to go down.  Both gave our leaders such as </w:t>
      </w:r>
      <w:r w:rsidR="00433A61">
        <w:rPr>
          <w:bCs/>
        </w:rPr>
        <w:t xml:space="preserve">Onondaga County Executive </w:t>
      </w:r>
      <w:r>
        <w:rPr>
          <w:bCs/>
        </w:rPr>
        <w:t xml:space="preserve">Ryan McMahon and President Trump credit for moving ahead and keeping us informed </w:t>
      </w:r>
      <w:r w:rsidR="006725D9">
        <w:rPr>
          <w:bCs/>
        </w:rPr>
        <w:t>to the best of their ability, despite the unknowns with COVID-19.</w:t>
      </w:r>
    </w:p>
    <w:p w14:paraId="2B16773F" w14:textId="17E97F82" w:rsidR="00947EE3" w:rsidRDefault="00947EE3" w:rsidP="00F22AAD">
      <w:pPr>
        <w:jc w:val="both"/>
        <w:rPr>
          <w:bCs/>
        </w:rPr>
      </w:pPr>
    </w:p>
    <w:p w14:paraId="73CD6CF9" w14:textId="77777777" w:rsidR="00947EE3" w:rsidRPr="008E1AC8" w:rsidRDefault="00947EE3" w:rsidP="00F22AAD">
      <w:pPr>
        <w:jc w:val="both"/>
        <w:rPr>
          <w:bCs/>
        </w:rPr>
      </w:pPr>
    </w:p>
    <w:p w14:paraId="462CA436" w14:textId="77777777" w:rsidR="00F22AAD" w:rsidRPr="00445FA5" w:rsidRDefault="00F22AAD" w:rsidP="00F22AAD">
      <w:pPr>
        <w:jc w:val="both"/>
      </w:pPr>
      <w:r w:rsidRPr="00445FA5">
        <w:t xml:space="preserve">4.  </w:t>
      </w:r>
      <w:r w:rsidRPr="00445FA5">
        <w:tab/>
        <w:t>COMMUNICATIONS</w:t>
      </w:r>
    </w:p>
    <w:p w14:paraId="39A48B4D" w14:textId="77777777" w:rsidR="00F22AAD" w:rsidRPr="00445FA5" w:rsidRDefault="00F22AAD" w:rsidP="00F22AAD">
      <w:pPr>
        <w:jc w:val="both"/>
      </w:pPr>
    </w:p>
    <w:p w14:paraId="7880E116" w14:textId="77777777" w:rsidR="00F22AAD" w:rsidRPr="004D5CF9" w:rsidRDefault="00F22AAD" w:rsidP="00F22AAD">
      <w:pPr>
        <w:jc w:val="both"/>
      </w:pPr>
      <w:r w:rsidRPr="00445FA5">
        <w:tab/>
        <w:t xml:space="preserve">A.  </w:t>
      </w:r>
      <w:r>
        <w:t>Proposed contract amendment with Onondaga County Sheriff’s Office</w:t>
      </w:r>
    </w:p>
    <w:p w14:paraId="0347FA36" w14:textId="77777777" w:rsidR="00F22AAD" w:rsidRPr="004D5CF9" w:rsidRDefault="00F22AAD" w:rsidP="00F22AAD">
      <w:pPr>
        <w:jc w:val="both"/>
      </w:pPr>
    </w:p>
    <w:p w14:paraId="7B56AEC6" w14:textId="7A667009" w:rsidR="00F22AAD" w:rsidRPr="004D5CF9" w:rsidRDefault="00F22AAD" w:rsidP="00F22AAD">
      <w:pPr>
        <w:ind w:left="1440" w:hanging="1440"/>
        <w:jc w:val="both"/>
      </w:pPr>
      <w:r>
        <w:rPr>
          <w:b/>
          <w:bCs/>
        </w:rPr>
        <w:t>R-29-2020</w:t>
      </w:r>
      <w:r>
        <w:tab/>
        <w:t xml:space="preserve">Councilor </w:t>
      </w:r>
      <w:r w:rsidR="00297B23">
        <w:t>McConnell</w:t>
      </w:r>
      <w:r w:rsidRPr="004D5CF9">
        <w:t xml:space="preserve"> moved a</w:t>
      </w:r>
      <w:r>
        <w:t>nd</w:t>
      </w:r>
      <w:r w:rsidR="00297B23">
        <w:t xml:space="preserve"> Zajac</w:t>
      </w:r>
      <w:r w:rsidRPr="004D5CF9">
        <w:t xml:space="preserve"> </w:t>
      </w:r>
      <w:r>
        <w:t xml:space="preserve">seconded the motion approving </w:t>
      </w:r>
      <w:r w:rsidR="00977AA8">
        <w:t xml:space="preserve">and authorizing the Supervisor to execute </w:t>
      </w:r>
      <w:r>
        <w:t xml:space="preserve">Amendment #14 of the </w:t>
      </w:r>
      <w:r w:rsidR="00877C24">
        <w:t xml:space="preserve">contract numbered 15205 between </w:t>
      </w:r>
      <w:r>
        <w:t xml:space="preserve">Onondaga County </w:t>
      </w:r>
      <w:r w:rsidR="00877C24">
        <w:t xml:space="preserve">Sheriff’s Dept. </w:t>
      </w:r>
      <w:r>
        <w:t>and Town of La</w:t>
      </w:r>
      <w:r w:rsidR="00877C24">
        <w:t>Fayette extending through December 31, 2020</w:t>
      </w:r>
      <w:r w:rsidR="001634EA">
        <w:t>,</w:t>
      </w:r>
      <w:r w:rsidR="00877C24">
        <w:t xml:space="preserve"> that the compensation the Town will pay to County shall be $82.41 for</w:t>
      </w:r>
      <w:r w:rsidR="00B12033">
        <w:t xml:space="preserve"> enhanced law enforcement services provided by the Sheriff Dept. to the town for</w:t>
      </w:r>
      <w:r w:rsidR="00877C24">
        <w:t xml:space="preserve"> each hour of service provided by the County for the Enhanced Patrol Rate</w:t>
      </w:r>
      <w:r w:rsidR="00AC621D">
        <w:t xml:space="preserve"> for </w:t>
      </w:r>
      <w:r w:rsidR="00877C24">
        <w:t>2020</w:t>
      </w:r>
      <w:r>
        <w:t xml:space="preserve">.  Motion carried </w:t>
      </w:r>
      <w:r w:rsidR="00297B23">
        <w:t>5</w:t>
      </w:r>
      <w:r w:rsidRPr="004D5CF9">
        <w:t xml:space="preserve"> – 0.</w:t>
      </w:r>
    </w:p>
    <w:p w14:paraId="477BD4DF" w14:textId="77777777" w:rsidR="00F22AAD" w:rsidRPr="004D5CF9" w:rsidRDefault="00F22AAD" w:rsidP="00F22AAD">
      <w:pPr>
        <w:jc w:val="both"/>
      </w:pPr>
      <w:r w:rsidRPr="004D5CF9">
        <w:tab/>
      </w:r>
      <w:r w:rsidRPr="004D5CF9">
        <w:tab/>
      </w:r>
    </w:p>
    <w:p w14:paraId="74A251FD" w14:textId="19000A91" w:rsidR="00F22AAD" w:rsidRDefault="00F22AAD" w:rsidP="00F22AAD">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14:paraId="31A22EE0" w14:textId="6F8AA75C" w:rsidR="00297B23" w:rsidRPr="004D5CF9" w:rsidRDefault="00297B23" w:rsidP="00F22AAD">
      <w:pPr>
        <w:jc w:val="both"/>
      </w:pPr>
      <w:r>
        <w:tab/>
      </w:r>
      <w:r>
        <w:tab/>
        <w:t>Steve Zajac</w:t>
      </w:r>
      <w:r>
        <w:tab/>
      </w:r>
      <w:r>
        <w:tab/>
      </w:r>
      <w:r>
        <w:tab/>
        <w:t>Councilor</w:t>
      </w:r>
      <w:r>
        <w:tab/>
      </w:r>
      <w:r>
        <w:tab/>
      </w:r>
      <w:r>
        <w:tab/>
        <w:t xml:space="preserve">Voted </w:t>
      </w:r>
      <w:r>
        <w:tab/>
      </w:r>
      <w:r>
        <w:tab/>
        <w:t>Yes</w:t>
      </w:r>
    </w:p>
    <w:p w14:paraId="12305518" w14:textId="77777777" w:rsidR="00F22AAD" w:rsidRPr="004D5CF9" w:rsidRDefault="00F22AAD" w:rsidP="00F22AAD">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633D28B2" w14:textId="77777777" w:rsidR="00F22AAD" w:rsidRPr="004D5CF9" w:rsidRDefault="00F22AAD" w:rsidP="00F22AAD">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3C4F3099" w14:textId="77777777" w:rsidR="00F22AAD" w:rsidRDefault="00F22AAD" w:rsidP="00F22AAD">
      <w:pPr>
        <w:jc w:val="both"/>
      </w:pPr>
      <w:r w:rsidRPr="004D5CF9">
        <w:tab/>
      </w:r>
      <w:r w:rsidRPr="004D5CF9">
        <w:tab/>
        <w:t>William McConnell</w:t>
      </w:r>
      <w:r w:rsidRPr="004D5CF9">
        <w:tab/>
      </w:r>
      <w:r w:rsidRPr="004D5CF9">
        <w:tab/>
        <w:t>Councilor</w:t>
      </w:r>
      <w:r w:rsidRPr="004D5CF9">
        <w:tab/>
      </w:r>
      <w:r w:rsidRPr="004D5CF9">
        <w:tab/>
      </w:r>
      <w:r w:rsidRPr="004D5CF9">
        <w:tab/>
        <w:t>Voted</w:t>
      </w:r>
      <w:r w:rsidRPr="004D5CF9">
        <w:tab/>
      </w:r>
      <w:r w:rsidRPr="004D5CF9">
        <w:tab/>
        <w:t>Yes</w:t>
      </w:r>
      <w:r w:rsidRPr="004D5CF9">
        <w:tab/>
      </w:r>
    </w:p>
    <w:p w14:paraId="450821B1" w14:textId="77777777" w:rsidR="00F22AAD" w:rsidRDefault="00F22AAD" w:rsidP="00F22AAD">
      <w:pPr>
        <w:jc w:val="both"/>
      </w:pPr>
    </w:p>
    <w:p w14:paraId="64016169" w14:textId="5230BE0A" w:rsidR="00F22AAD" w:rsidRDefault="00AC621D" w:rsidP="00F22AAD">
      <w:pPr>
        <w:jc w:val="both"/>
      </w:pPr>
      <w:r>
        <w:tab/>
        <w:t xml:space="preserve">B.  </w:t>
      </w:r>
      <w:r w:rsidR="00F22AAD">
        <w:t>Amendment</w:t>
      </w:r>
      <w:r>
        <w:t xml:space="preserve"> to the LaFayette Fire Department Service Award Program Plan Document.</w:t>
      </w:r>
      <w:r w:rsidR="00F22AAD">
        <w:t xml:space="preserve"> </w:t>
      </w:r>
    </w:p>
    <w:p w14:paraId="32F76518" w14:textId="57EE0CEE" w:rsidR="009A2151" w:rsidRDefault="009A2151" w:rsidP="00F22AAD">
      <w:pPr>
        <w:jc w:val="both"/>
      </w:pPr>
    </w:p>
    <w:p w14:paraId="2D92B65B" w14:textId="79EF2398" w:rsidR="00F22AAD" w:rsidRPr="00300D22" w:rsidRDefault="009A2151" w:rsidP="00300D22">
      <w:pPr>
        <w:jc w:val="both"/>
      </w:pPr>
      <w:r>
        <w:tab/>
        <w:t>Supervisor Fitzpatrick advised this matter is tabled until the next meeting.</w:t>
      </w:r>
    </w:p>
    <w:p w14:paraId="706A7BF3" w14:textId="77777777" w:rsidR="00F22AAD" w:rsidRPr="00426EB1" w:rsidRDefault="00F22AAD" w:rsidP="00F22AAD">
      <w:pPr>
        <w:autoSpaceDE w:val="0"/>
        <w:autoSpaceDN w:val="0"/>
        <w:adjustRightInd w:val="0"/>
        <w:rPr>
          <w:color w:val="000000"/>
          <w:sz w:val="16"/>
          <w:szCs w:val="16"/>
        </w:rPr>
      </w:pPr>
    </w:p>
    <w:p w14:paraId="402210A3" w14:textId="77777777" w:rsidR="00F22AAD" w:rsidRDefault="00977AA8" w:rsidP="00F22AAD">
      <w:pPr>
        <w:autoSpaceDE w:val="0"/>
        <w:autoSpaceDN w:val="0"/>
        <w:adjustRightInd w:val="0"/>
        <w:rPr>
          <w:color w:val="000000"/>
        </w:rPr>
      </w:pPr>
      <w:r>
        <w:rPr>
          <w:color w:val="000000"/>
        </w:rPr>
        <w:tab/>
        <w:t>C.  LaFayette Fire Department Service Award Participants</w:t>
      </w:r>
    </w:p>
    <w:p w14:paraId="75E524B0" w14:textId="77777777" w:rsidR="00F22AAD" w:rsidRPr="00CD2916" w:rsidRDefault="00F22AAD" w:rsidP="00F22AAD">
      <w:pPr>
        <w:autoSpaceDE w:val="0"/>
        <w:autoSpaceDN w:val="0"/>
        <w:adjustRightInd w:val="0"/>
        <w:rPr>
          <w:color w:val="000000"/>
        </w:rPr>
      </w:pPr>
    </w:p>
    <w:p w14:paraId="64D7F64B" w14:textId="12F05808" w:rsidR="002262BB" w:rsidRDefault="009A2151" w:rsidP="002262BB">
      <w:pPr>
        <w:jc w:val="both"/>
      </w:pPr>
      <w:r>
        <w:rPr>
          <w:b/>
        </w:rPr>
        <w:t>R-30-2020</w:t>
      </w:r>
      <w:r>
        <w:rPr>
          <w:b/>
        </w:rPr>
        <w:tab/>
      </w:r>
      <w:r w:rsidR="002262BB">
        <w:t xml:space="preserve">Councilor McConnell moved and Dwyer seconded the motion to accept the </w:t>
      </w:r>
      <w:r w:rsidR="002262BB">
        <w:tab/>
      </w:r>
      <w:r w:rsidR="002262BB">
        <w:tab/>
        <w:t xml:space="preserve">letter form LaFayette Fire Department President John Harper and </w:t>
      </w:r>
      <w:r w:rsidR="002262BB">
        <w:tab/>
      </w:r>
      <w:r w:rsidR="002262BB">
        <w:tab/>
      </w:r>
      <w:r w:rsidR="002262BB">
        <w:tab/>
      </w:r>
      <w:r w:rsidR="002262BB">
        <w:tab/>
        <w:t xml:space="preserve">the accompanying LOSAP Report paperwork regarding payment to the </w:t>
      </w:r>
      <w:r w:rsidR="002262BB">
        <w:tab/>
      </w:r>
      <w:r w:rsidR="002262BB">
        <w:tab/>
      </w:r>
      <w:r w:rsidR="002262BB">
        <w:tab/>
        <w:t>participants listed for the year 2019. Motion carried 5 - 0.</w:t>
      </w:r>
    </w:p>
    <w:p w14:paraId="4C108605" w14:textId="77777777" w:rsidR="002262BB" w:rsidRPr="006F4F51" w:rsidRDefault="002262BB" w:rsidP="002262BB">
      <w:pPr>
        <w:jc w:val="both"/>
        <w:rPr>
          <w:sz w:val="20"/>
          <w:szCs w:val="20"/>
        </w:rPr>
      </w:pPr>
    </w:p>
    <w:p w14:paraId="30F24170" w14:textId="77777777" w:rsidR="002262BB" w:rsidRPr="004D5CF9" w:rsidRDefault="002262BB" w:rsidP="002262BB">
      <w:pPr>
        <w:jc w:val="both"/>
      </w:pPr>
      <w:r w:rsidRPr="00957403">
        <w:rPr>
          <w:b/>
          <w:i/>
        </w:rPr>
        <w:tab/>
      </w:r>
      <w:r>
        <w:rPr>
          <w:b/>
          <w:i/>
        </w:rP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14:paraId="58C53470" w14:textId="77777777" w:rsidR="002262BB" w:rsidRPr="004D5CF9" w:rsidRDefault="002262BB" w:rsidP="002262BB">
      <w:pPr>
        <w:jc w:val="both"/>
      </w:pPr>
      <w:r w:rsidRPr="004D5CF9">
        <w:tab/>
      </w:r>
      <w:r w:rsidRPr="004D5CF9">
        <w:tab/>
        <w:t>Steve Zajac</w:t>
      </w:r>
      <w:r w:rsidRPr="004D5CF9">
        <w:tab/>
      </w:r>
      <w:r w:rsidRPr="004D5CF9">
        <w:tab/>
      </w:r>
      <w:r w:rsidRPr="004D5CF9">
        <w:tab/>
        <w:t>Councilor</w:t>
      </w:r>
      <w:r w:rsidRPr="004D5CF9">
        <w:tab/>
      </w:r>
      <w:r w:rsidRPr="004D5CF9">
        <w:tab/>
      </w:r>
      <w:r w:rsidRPr="004D5CF9">
        <w:tab/>
        <w:t>Voted</w:t>
      </w:r>
      <w:r w:rsidRPr="004D5CF9">
        <w:tab/>
      </w:r>
      <w:r w:rsidRPr="004D5CF9">
        <w:tab/>
        <w:t>Yes</w:t>
      </w:r>
    </w:p>
    <w:p w14:paraId="207982DB" w14:textId="77777777" w:rsidR="002262BB" w:rsidRPr="004D5CF9" w:rsidRDefault="002262BB" w:rsidP="002262BB">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709DE10D" w14:textId="77777777" w:rsidR="002262BB" w:rsidRPr="004D5CF9" w:rsidRDefault="002262BB" w:rsidP="002262BB">
      <w:pPr>
        <w:jc w:val="both"/>
      </w:pPr>
      <w:r>
        <w:tab/>
      </w:r>
      <w:r>
        <w:tab/>
        <w:t>Carole Dwyer</w:t>
      </w:r>
      <w:r>
        <w:tab/>
      </w:r>
      <w:r>
        <w:tab/>
        <w:t>Councilor</w:t>
      </w:r>
      <w:r>
        <w:tab/>
      </w:r>
      <w:r>
        <w:tab/>
      </w:r>
      <w:r>
        <w:tab/>
        <w:t>Voted</w:t>
      </w:r>
      <w:r>
        <w:tab/>
        <w:t xml:space="preserve">   </w:t>
      </w:r>
      <w:r>
        <w:tab/>
        <w:t>Yes</w:t>
      </w:r>
    </w:p>
    <w:p w14:paraId="7D4FFA4C" w14:textId="66358670" w:rsidR="002262BB" w:rsidRPr="00300D22" w:rsidRDefault="002262BB" w:rsidP="002262BB">
      <w:pPr>
        <w:jc w:val="both"/>
      </w:pPr>
      <w:r w:rsidRPr="004D5CF9">
        <w:tab/>
      </w:r>
      <w:r w:rsidRPr="004D5CF9">
        <w:tab/>
        <w:t>William McConnell</w:t>
      </w:r>
      <w:r w:rsidRPr="004D5CF9">
        <w:tab/>
      </w:r>
      <w:r w:rsidRPr="004D5CF9">
        <w:tab/>
        <w:t>Councilor</w:t>
      </w:r>
      <w:r w:rsidRPr="004D5CF9">
        <w:tab/>
      </w:r>
      <w:r w:rsidRPr="004D5CF9">
        <w:tab/>
      </w:r>
      <w:r w:rsidRPr="004D5CF9">
        <w:tab/>
        <w:t xml:space="preserve">Voted    </w:t>
      </w:r>
      <w:r w:rsidRPr="004D5CF9">
        <w:tab/>
        <w:t>Yes</w:t>
      </w:r>
    </w:p>
    <w:p w14:paraId="0EFDD4FE" w14:textId="77777777" w:rsidR="00F22AAD" w:rsidRDefault="00F22AAD" w:rsidP="00F22AAD">
      <w:pPr>
        <w:jc w:val="both"/>
        <w:rPr>
          <w:bCs/>
        </w:rPr>
      </w:pPr>
    </w:p>
    <w:p w14:paraId="3AE0CAD2" w14:textId="017A7A87" w:rsidR="00F22AAD" w:rsidRPr="00603F6F" w:rsidRDefault="00977AA8" w:rsidP="00F22AAD">
      <w:pPr>
        <w:jc w:val="both"/>
        <w:rPr>
          <w:bCs/>
        </w:rPr>
      </w:pPr>
      <w:r>
        <w:rPr>
          <w:bCs/>
        </w:rPr>
        <w:tab/>
      </w:r>
      <w:r w:rsidR="00F22AAD">
        <w:rPr>
          <w:bCs/>
        </w:rPr>
        <w:t xml:space="preserve">D.  </w:t>
      </w:r>
      <w:r>
        <w:rPr>
          <w:bCs/>
        </w:rPr>
        <w:t xml:space="preserve">Quote of additional equipment needed for speaker system in </w:t>
      </w:r>
      <w:r w:rsidR="00B12033">
        <w:rPr>
          <w:bCs/>
        </w:rPr>
        <w:t xml:space="preserve">Town Board/Court </w:t>
      </w:r>
      <w:r>
        <w:rPr>
          <w:bCs/>
        </w:rPr>
        <w:t>meeting room</w:t>
      </w:r>
      <w:r w:rsidR="00F22AAD">
        <w:rPr>
          <w:bCs/>
        </w:rPr>
        <w:t>.</w:t>
      </w:r>
      <w:r w:rsidR="00307E46">
        <w:rPr>
          <w:bCs/>
        </w:rPr>
        <w:t xml:space="preserve">  Supervisor Fitzpatrick advised that this will include 2 more microphones and a larger amplifier in order to maximize the system to accommodate the meetings.  There is a credit for the equipment that is being returned. </w:t>
      </w:r>
    </w:p>
    <w:p w14:paraId="5CD1BD1E" w14:textId="77777777" w:rsidR="00F22AAD" w:rsidRPr="004D5CF9" w:rsidRDefault="00F22AAD" w:rsidP="00F22AAD">
      <w:pPr>
        <w:jc w:val="both"/>
      </w:pPr>
    </w:p>
    <w:p w14:paraId="796BBA37" w14:textId="204912FA" w:rsidR="00F22AAD" w:rsidRDefault="00977AA8" w:rsidP="002262BB">
      <w:pPr>
        <w:ind w:left="1440" w:hanging="1440"/>
        <w:jc w:val="both"/>
      </w:pPr>
      <w:r>
        <w:rPr>
          <w:b/>
          <w:bCs/>
        </w:rPr>
        <w:lastRenderedPageBreak/>
        <w:t>R-3</w:t>
      </w:r>
      <w:r w:rsidR="002262BB">
        <w:rPr>
          <w:b/>
          <w:bCs/>
        </w:rPr>
        <w:t>1</w:t>
      </w:r>
      <w:r w:rsidR="00F22AAD">
        <w:rPr>
          <w:b/>
          <w:bCs/>
        </w:rPr>
        <w:t>-2020</w:t>
      </w:r>
      <w:r w:rsidR="00F22AAD">
        <w:tab/>
      </w:r>
      <w:r>
        <w:t xml:space="preserve">Councilor </w:t>
      </w:r>
      <w:r w:rsidR="002262BB">
        <w:t xml:space="preserve">Zajac </w:t>
      </w:r>
      <w:r>
        <w:t>moved and</w:t>
      </w:r>
      <w:r w:rsidR="002262BB">
        <w:t xml:space="preserve"> McConnell</w:t>
      </w:r>
      <w:r>
        <w:t xml:space="preserve"> </w:t>
      </w:r>
      <w:r w:rsidR="00F22AAD" w:rsidRPr="004D5CF9">
        <w:t xml:space="preserve">seconded the </w:t>
      </w:r>
      <w:r>
        <w:t xml:space="preserve">motion approving </w:t>
      </w:r>
      <w:r w:rsidR="001634EA">
        <w:t xml:space="preserve">the </w:t>
      </w:r>
      <w:r>
        <w:rPr>
          <w:bCs/>
        </w:rPr>
        <w:t xml:space="preserve">quote </w:t>
      </w:r>
      <w:r w:rsidR="001634EA">
        <w:rPr>
          <w:bCs/>
        </w:rPr>
        <w:t>and purchase of additional equipment from Creative Conversion to adequately utilize the equipment purchased with JCAP</w:t>
      </w:r>
      <w:r w:rsidR="00B12033">
        <w:rPr>
          <w:bCs/>
        </w:rPr>
        <w:t xml:space="preserve"> (Court)</w:t>
      </w:r>
      <w:r w:rsidR="001634EA">
        <w:rPr>
          <w:bCs/>
        </w:rPr>
        <w:t xml:space="preserve"> grant moneys </w:t>
      </w:r>
      <w:r>
        <w:rPr>
          <w:bCs/>
        </w:rPr>
        <w:t>in the amount of</w:t>
      </w:r>
      <w:r w:rsidR="002262BB">
        <w:rPr>
          <w:bCs/>
        </w:rPr>
        <w:t xml:space="preserve"> $1,492.80</w:t>
      </w:r>
      <w:r>
        <w:rPr>
          <w:bCs/>
        </w:rPr>
        <w:t xml:space="preserve"> </w:t>
      </w:r>
      <w:r w:rsidR="001634EA">
        <w:rPr>
          <w:bCs/>
        </w:rPr>
        <w:t xml:space="preserve">to enhance the sound </w:t>
      </w:r>
      <w:r w:rsidR="002262BB">
        <w:rPr>
          <w:bCs/>
        </w:rPr>
        <w:t>in the meeting room of the Town Hall.</w:t>
      </w:r>
      <w:r w:rsidR="00F22AAD">
        <w:tab/>
      </w:r>
      <w:r w:rsidR="00F22AAD">
        <w:tab/>
        <w:t xml:space="preserve">Motion carried </w:t>
      </w:r>
      <w:r w:rsidR="002262BB">
        <w:t>5</w:t>
      </w:r>
      <w:r w:rsidR="00F22AAD" w:rsidRPr="004D5CF9">
        <w:t xml:space="preserve"> - 0.</w:t>
      </w:r>
      <w:r w:rsidR="00F22AAD" w:rsidRPr="004D5CF9">
        <w:tab/>
      </w:r>
      <w:r w:rsidR="00F22AAD" w:rsidRPr="004D5CF9">
        <w:tab/>
      </w:r>
    </w:p>
    <w:p w14:paraId="34D3D235" w14:textId="77777777" w:rsidR="00F22AAD" w:rsidRPr="004D5CF9" w:rsidRDefault="00F22AAD" w:rsidP="00F22AAD">
      <w:pPr>
        <w:ind w:left="1440" w:hanging="1440"/>
        <w:jc w:val="both"/>
      </w:pPr>
    </w:p>
    <w:p w14:paraId="3D340968" w14:textId="742D4C7D" w:rsidR="00F22AAD" w:rsidRDefault="00F22AAD" w:rsidP="00F22AAD">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14:paraId="08DC5405" w14:textId="3F7CB128" w:rsidR="002262BB" w:rsidRPr="004D5CF9" w:rsidRDefault="002262BB" w:rsidP="00F22AAD">
      <w:pPr>
        <w:jc w:val="both"/>
      </w:pPr>
      <w:r>
        <w:tab/>
      </w:r>
      <w:r>
        <w:tab/>
        <w:t>Steve Zajac</w:t>
      </w:r>
      <w:r>
        <w:tab/>
      </w:r>
      <w:r>
        <w:tab/>
      </w:r>
      <w:r>
        <w:tab/>
        <w:t>Councilor</w:t>
      </w:r>
      <w:r>
        <w:tab/>
      </w:r>
      <w:r>
        <w:tab/>
      </w:r>
      <w:r>
        <w:tab/>
        <w:t>Voted</w:t>
      </w:r>
      <w:r>
        <w:tab/>
      </w:r>
      <w:r>
        <w:tab/>
        <w:t>Yes</w:t>
      </w:r>
    </w:p>
    <w:p w14:paraId="10599F92" w14:textId="77777777" w:rsidR="00F22AAD" w:rsidRPr="004D5CF9" w:rsidRDefault="00F22AAD" w:rsidP="00F22AAD">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594B4DC6" w14:textId="77777777" w:rsidR="00F22AAD" w:rsidRPr="004D5CF9" w:rsidRDefault="00F22AAD" w:rsidP="00F22AAD">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38F38570" w14:textId="77777777" w:rsidR="00F22AAD" w:rsidRDefault="00F22AAD" w:rsidP="00F22AAD">
      <w:pPr>
        <w:jc w:val="both"/>
      </w:pPr>
      <w:r w:rsidRPr="004D5CF9">
        <w:tab/>
      </w:r>
      <w:r w:rsidRPr="004D5CF9">
        <w:tab/>
        <w:t>William McConnell</w:t>
      </w:r>
      <w:r w:rsidRPr="004D5CF9">
        <w:tab/>
      </w:r>
      <w:r w:rsidRPr="004D5CF9">
        <w:tab/>
        <w:t>Councilor</w:t>
      </w:r>
      <w:r w:rsidRPr="004D5CF9">
        <w:tab/>
      </w:r>
      <w:r w:rsidRPr="004D5CF9">
        <w:tab/>
      </w:r>
      <w:r w:rsidRPr="004D5CF9">
        <w:tab/>
        <w:t>Voted</w:t>
      </w:r>
      <w:r w:rsidRPr="004D5CF9">
        <w:tab/>
      </w:r>
      <w:r w:rsidRPr="004D5CF9">
        <w:tab/>
        <w:t>Yes</w:t>
      </w:r>
      <w:r w:rsidRPr="004D5CF9">
        <w:tab/>
      </w:r>
    </w:p>
    <w:p w14:paraId="7152F1BA" w14:textId="77777777" w:rsidR="00F22AAD" w:rsidRDefault="00F22AAD" w:rsidP="00F22AAD">
      <w:pPr>
        <w:jc w:val="both"/>
      </w:pPr>
    </w:p>
    <w:p w14:paraId="161056D2" w14:textId="657AA52F" w:rsidR="00D823B3" w:rsidRDefault="00D823B3" w:rsidP="00D823B3">
      <w:pPr>
        <w:jc w:val="both"/>
      </w:pPr>
      <w:r>
        <w:tab/>
      </w:r>
      <w:r w:rsidR="00F22AAD">
        <w:t xml:space="preserve">E.  </w:t>
      </w:r>
      <w:r>
        <w:t>Resolution in Opposition to NYS Bill Discovery Reforms</w:t>
      </w:r>
    </w:p>
    <w:p w14:paraId="5E903BFC" w14:textId="7D4A2B30" w:rsidR="00F74B7C" w:rsidRDefault="00F74B7C" w:rsidP="00F74B7C">
      <w:pPr>
        <w:jc w:val="both"/>
      </w:pPr>
    </w:p>
    <w:p w14:paraId="5E5A2A5B" w14:textId="6DEE1631" w:rsidR="00F74B7C" w:rsidRDefault="00F74B7C" w:rsidP="00F74B7C">
      <w:pPr>
        <w:jc w:val="both"/>
      </w:pPr>
      <w:r>
        <w:t xml:space="preserve">Supervisor Fitzpatrick advised this is a Town resolution that will go to the State advising that </w:t>
      </w:r>
      <w:r w:rsidR="00B12033">
        <w:t>the Town Board opposes</w:t>
      </w:r>
      <w:r>
        <w:t xml:space="preserve"> the New York State Bail and Discovery Reforms Law that w</w:t>
      </w:r>
      <w:r w:rsidR="00B12033">
        <w:t>ere</w:t>
      </w:r>
      <w:r>
        <w:t xml:space="preserve"> recently enacted. The format follows the Onondaga County resolution with some editing that pertains to our Town’s needs. Onondaga County Legislat</w:t>
      </w:r>
      <w:r w:rsidR="00B12033">
        <w:t>ure</w:t>
      </w:r>
      <w:r>
        <w:t xml:space="preserve"> Chair Dave Knapp reported the County </w:t>
      </w:r>
      <w:r w:rsidR="00B12033">
        <w:t>r</w:t>
      </w:r>
      <w:r>
        <w:t xml:space="preserve">esolution has gone to the State asking that </w:t>
      </w:r>
      <w:r w:rsidR="00B12033">
        <w:t>it</w:t>
      </w:r>
      <w:r>
        <w:t xml:space="preserve"> revise, start over, and/or make the changes necessary to keep criminals off the streets. He further explained </w:t>
      </w:r>
      <w:r w:rsidR="00B12033">
        <w:t>the reforms were</w:t>
      </w:r>
      <w:r>
        <w:t xml:space="preserve"> supposedly </w:t>
      </w:r>
      <w:r w:rsidR="00B12033">
        <w:t>only going to impact</w:t>
      </w:r>
      <w:r w:rsidR="00DB09AE">
        <w:t xml:space="preserve"> </w:t>
      </w:r>
      <w:r>
        <w:t xml:space="preserve">nonviolent crimes.  He then gave a list of a portion of </w:t>
      </w:r>
      <w:r w:rsidR="00B12033">
        <w:t xml:space="preserve">violent </w:t>
      </w:r>
      <w:r>
        <w:t xml:space="preserve">offenses </w:t>
      </w:r>
      <w:r w:rsidR="00B12033">
        <w:t xml:space="preserve">that were impacted </w:t>
      </w:r>
      <w:r>
        <w:t xml:space="preserve">as follows: </w:t>
      </w:r>
    </w:p>
    <w:p w14:paraId="4417CFE8" w14:textId="2167C8C6" w:rsidR="00F74B7C" w:rsidRDefault="00F74B7C" w:rsidP="00F74B7C">
      <w:pPr>
        <w:jc w:val="both"/>
      </w:pPr>
      <w:r>
        <w:tab/>
        <w:t>~Aggravated assault upon a person less than eleven years old</w:t>
      </w:r>
    </w:p>
    <w:p w14:paraId="16C25365" w14:textId="77777777" w:rsidR="00F74B7C" w:rsidRDefault="00F74B7C" w:rsidP="00F74B7C">
      <w:pPr>
        <w:jc w:val="both"/>
      </w:pPr>
      <w:r>
        <w:tab/>
        <w:t>~Criminally negligent homicide</w:t>
      </w:r>
    </w:p>
    <w:p w14:paraId="328E173C" w14:textId="77777777" w:rsidR="00F74B7C" w:rsidRDefault="00F74B7C" w:rsidP="00F74B7C">
      <w:pPr>
        <w:jc w:val="both"/>
      </w:pPr>
      <w:r>
        <w:tab/>
        <w:t>~Aggravated vehicular homicide</w:t>
      </w:r>
    </w:p>
    <w:p w14:paraId="216615AA" w14:textId="77777777" w:rsidR="00F74B7C" w:rsidRDefault="00F74B7C" w:rsidP="00F74B7C">
      <w:pPr>
        <w:jc w:val="both"/>
      </w:pPr>
      <w:r>
        <w:tab/>
        <w:t>~Manslaughter in the second degree</w:t>
      </w:r>
    </w:p>
    <w:p w14:paraId="0C666CD4" w14:textId="77777777" w:rsidR="00F74B7C" w:rsidRDefault="00F74B7C" w:rsidP="00F74B7C">
      <w:pPr>
        <w:jc w:val="both"/>
      </w:pPr>
      <w:r>
        <w:tab/>
        <w:t>~Arson in the third and fourth degree</w:t>
      </w:r>
    </w:p>
    <w:p w14:paraId="2B5CAA8E" w14:textId="125E10B0" w:rsidR="00F74B7C" w:rsidRDefault="00F74B7C" w:rsidP="00F74B7C">
      <w:pPr>
        <w:ind w:firstLine="720"/>
        <w:jc w:val="both"/>
      </w:pPr>
      <w:r>
        <w:t xml:space="preserve">~Criminal possession of a weapon on school grounds or criminal possession of a       firearm </w:t>
      </w:r>
    </w:p>
    <w:p w14:paraId="3DB2DF38" w14:textId="30AAEA25" w:rsidR="00F74B7C" w:rsidRDefault="00F74B7C" w:rsidP="00F74B7C">
      <w:pPr>
        <w:ind w:firstLine="720"/>
        <w:jc w:val="both"/>
      </w:pPr>
      <w:r>
        <w:t>~Criminal sale of a controlled substance in or near school grounds</w:t>
      </w:r>
    </w:p>
    <w:p w14:paraId="27E55BBE" w14:textId="56D80437" w:rsidR="00F74B7C" w:rsidRDefault="00F74B7C" w:rsidP="00F74B7C">
      <w:pPr>
        <w:ind w:firstLine="720"/>
        <w:jc w:val="both"/>
      </w:pPr>
      <w:r>
        <w:t>~Specified felony drug offenses involving the use of children, including the use of a child to commit a controlled substance offense and criminal sale of a controlled substance</w:t>
      </w:r>
      <w:r w:rsidR="00587A95">
        <w:t xml:space="preserve"> to a child</w:t>
      </w:r>
    </w:p>
    <w:p w14:paraId="382687ED" w14:textId="4C84C868" w:rsidR="00587A95" w:rsidRDefault="00587A95" w:rsidP="00F74B7C">
      <w:pPr>
        <w:ind w:firstLine="720"/>
        <w:jc w:val="both"/>
      </w:pPr>
      <w:r>
        <w:t>~Money laundering in support of terrorism in the third and fourth degree</w:t>
      </w:r>
    </w:p>
    <w:p w14:paraId="35AC0B06" w14:textId="191B7F3B" w:rsidR="00587A95" w:rsidRDefault="00587A95" w:rsidP="00F74B7C">
      <w:pPr>
        <w:ind w:firstLine="720"/>
        <w:jc w:val="both"/>
      </w:pPr>
      <w:r>
        <w:t>~Making a terroristic threat</w:t>
      </w:r>
    </w:p>
    <w:p w14:paraId="39E7A723" w14:textId="4EECA837" w:rsidR="00587A95" w:rsidRDefault="00587A95" w:rsidP="00F74B7C">
      <w:pPr>
        <w:ind w:firstLine="720"/>
        <w:jc w:val="both"/>
      </w:pPr>
      <w:r>
        <w:t>~Patronizing a person for prostitution in a school zone</w:t>
      </w:r>
    </w:p>
    <w:p w14:paraId="53080E52" w14:textId="15E2824C" w:rsidR="00587A95" w:rsidRDefault="00587A95" w:rsidP="00F74B7C">
      <w:pPr>
        <w:ind w:firstLine="720"/>
        <w:jc w:val="both"/>
      </w:pPr>
      <w:r>
        <w:t>~Promoting an obscene sexual performance by a child</w:t>
      </w:r>
    </w:p>
    <w:p w14:paraId="2DAD69F6" w14:textId="72CDC114" w:rsidR="00587A95" w:rsidRDefault="00587A95" w:rsidP="00F74B7C">
      <w:pPr>
        <w:ind w:firstLine="720"/>
        <w:jc w:val="both"/>
      </w:pPr>
      <w:r>
        <w:t>~Possessing an obscene sexual performance by a child</w:t>
      </w:r>
    </w:p>
    <w:p w14:paraId="5A74FE58" w14:textId="4165E31E" w:rsidR="00587A95" w:rsidRDefault="00587A95" w:rsidP="00F74B7C">
      <w:pPr>
        <w:ind w:firstLine="720"/>
        <w:jc w:val="both"/>
      </w:pPr>
      <w:r>
        <w:t>~Promoting a sexual performance by a child</w:t>
      </w:r>
    </w:p>
    <w:p w14:paraId="7CC6DA13" w14:textId="237AA0B3" w:rsidR="00587A95" w:rsidRDefault="00587A95" w:rsidP="00F74B7C">
      <w:pPr>
        <w:ind w:firstLine="720"/>
        <w:jc w:val="both"/>
      </w:pPr>
      <w:r>
        <w:t>~Criminal sale of a firearm to a minor</w:t>
      </w:r>
    </w:p>
    <w:p w14:paraId="3273B02C" w14:textId="2DC47607" w:rsidR="00587A95" w:rsidRDefault="00587A95" w:rsidP="00F74B7C">
      <w:pPr>
        <w:ind w:firstLine="720"/>
        <w:jc w:val="both"/>
      </w:pPr>
      <w:r>
        <w:t>~Aggravated cruelty to animals, overdriving, torturing and injuring animals</w:t>
      </w:r>
    </w:p>
    <w:p w14:paraId="608FD1DE" w14:textId="77777777" w:rsidR="00F74B7C" w:rsidRDefault="00F74B7C" w:rsidP="00F74B7C">
      <w:pPr>
        <w:jc w:val="both"/>
      </w:pPr>
    </w:p>
    <w:p w14:paraId="0309BB4E" w14:textId="4743D66C" w:rsidR="00F0544C" w:rsidRDefault="00B12033" w:rsidP="00D823B3">
      <w:pPr>
        <w:jc w:val="both"/>
      </w:pPr>
      <w:r>
        <w:t xml:space="preserve">Chairman Knapp </w:t>
      </w:r>
      <w:r w:rsidR="00F74B7C">
        <w:t xml:space="preserve">also explained that none of the </w:t>
      </w:r>
      <w:r>
        <w:t>d</w:t>
      </w:r>
      <w:r w:rsidR="00F74B7C">
        <w:t xml:space="preserve">istrict </w:t>
      </w:r>
      <w:r>
        <w:t>a</w:t>
      </w:r>
      <w:r w:rsidR="00F74B7C">
        <w:t xml:space="preserve">ttorney’s, </w:t>
      </w:r>
      <w:r>
        <w:t>j</w:t>
      </w:r>
      <w:r w:rsidR="00F74B7C">
        <w:t xml:space="preserve">udges, or law enforcement </w:t>
      </w:r>
      <w:r w:rsidR="00DB09AE">
        <w:t xml:space="preserve">agencies </w:t>
      </w:r>
      <w:r w:rsidR="00F74B7C">
        <w:t>were consulted prior to making this reform</w:t>
      </w:r>
      <w:r w:rsidR="00587A95">
        <w:t xml:space="preserve"> law</w:t>
      </w:r>
      <w:r w:rsidR="00F74B7C">
        <w:t xml:space="preserve">. They basically took the </w:t>
      </w:r>
      <w:r>
        <w:t>j</w:t>
      </w:r>
      <w:r w:rsidR="00F74B7C">
        <w:t xml:space="preserve">udge’s discretion away with regard to holding a criminal in jail. They also shortened the time </w:t>
      </w:r>
      <w:r>
        <w:t xml:space="preserve">for </w:t>
      </w:r>
      <w:r w:rsidR="00F74B7C">
        <w:t xml:space="preserve">discovery to two weeks which gives the accused the right to all evidence and </w:t>
      </w:r>
      <w:r w:rsidR="00F74B7C">
        <w:lastRenderedPageBreak/>
        <w:t xml:space="preserve">even to visit the scene of the crime </w:t>
      </w:r>
      <w:r w:rsidR="00D334B4">
        <w:t xml:space="preserve">only </w:t>
      </w:r>
      <w:r w:rsidR="00F74B7C">
        <w:t>two weeks after i</w:t>
      </w:r>
      <w:r w:rsidR="00D334B4">
        <w:t>t</w:t>
      </w:r>
      <w:r w:rsidR="00F74B7C">
        <w:t xml:space="preserve"> occurred. This law has </w:t>
      </w:r>
      <w:r w:rsidR="00D334B4">
        <w:t xml:space="preserve">eliminated </w:t>
      </w:r>
      <w:r w:rsidR="00F74B7C">
        <w:t xml:space="preserve">a lot of the </w:t>
      </w:r>
      <w:r w:rsidR="00587A95">
        <w:t>victims’</w:t>
      </w:r>
      <w:r w:rsidR="00F74B7C">
        <w:t xml:space="preserve"> rights and there’s been huge uproar regarding their safety</w:t>
      </w:r>
      <w:r w:rsidR="00587A95">
        <w:t xml:space="preserve"> if the accused is free with no bail.</w:t>
      </w:r>
    </w:p>
    <w:p w14:paraId="26789DBE" w14:textId="77777777" w:rsidR="00F0544C" w:rsidRDefault="00F0544C" w:rsidP="00D823B3">
      <w:pPr>
        <w:jc w:val="both"/>
      </w:pPr>
    </w:p>
    <w:p w14:paraId="5336A1D6" w14:textId="77777777" w:rsidR="00D47619" w:rsidRDefault="005A0CB4" w:rsidP="00D47619">
      <w:pPr>
        <w:jc w:val="both"/>
        <w:rPr>
          <w:b/>
        </w:rPr>
      </w:pPr>
      <w:r w:rsidRPr="00D823B3">
        <w:rPr>
          <w:b/>
        </w:rPr>
        <w:t>R-3</w:t>
      </w:r>
      <w:r>
        <w:rPr>
          <w:b/>
        </w:rPr>
        <w:t>2</w:t>
      </w:r>
      <w:r w:rsidRPr="00D823B3">
        <w:rPr>
          <w:b/>
        </w:rPr>
        <w:t>-2020</w:t>
      </w:r>
      <w:r>
        <w:rPr>
          <w:b/>
        </w:rPr>
        <w:t xml:space="preserve"> </w:t>
      </w:r>
    </w:p>
    <w:p w14:paraId="0BDF7FA6" w14:textId="48788943" w:rsidR="00D823B3" w:rsidRDefault="005A0CB4" w:rsidP="00D47619">
      <w:pPr>
        <w:ind w:left="2160"/>
        <w:jc w:val="both"/>
      </w:pPr>
      <w:r>
        <w:rPr>
          <w:b/>
        </w:rPr>
        <w:t xml:space="preserve">TOWN OF </w:t>
      </w:r>
      <w:r w:rsidR="00D47619">
        <w:rPr>
          <w:b/>
        </w:rPr>
        <w:t>LAFAYETTE RESOLUTION IN OPPOSITION TO NYS BAIL AND DISCOVERY REFORMS</w:t>
      </w:r>
    </w:p>
    <w:p w14:paraId="3BC2E7A3" w14:textId="77777777" w:rsidR="00D823B3" w:rsidRPr="00D823B3" w:rsidRDefault="00D823B3" w:rsidP="00D823B3">
      <w:pPr>
        <w:rPr>
          <w:rFonts w:ascii="Times New Roman" w:hAnsi="Times New Roman" w:cs="Times New Roman"/>
          <w:sz w:val="28"/>
          <w:szCs w:val="28"/>
        </w:rPr>
      </w:pPr>
    </w:p>
    <w:p w14:paraId="3F3D2B76" w14:textId="77777777" w:rsidR="00D823B3" w:rsidRDefault="00D823B3" w:rsidP="00D823B3">
      <w:pPr>
        <w:rPr>
          <w:rFonts w:ascii="Times New Roman" w:hAnsi="Times New Roman" w:cs="Times New Roman"/>
        </w:rPr>
      </w:pPr>
      <w:r>
        <w:rPr>
          <w:rFonts w:ascii="Times New Roman" w:hAnsi="Times New Roman" w:cs="Times New Roman"/>
        </w:rPr>
        <w:tab/>
      </w:r>
      <w:r w:rsidRPr="00493F4E">
        <w:rPr>
          <w:rFonts w:ascii="Times New Roman" w:hAnsi="Times New Roman" w:cs="Times New Roman"/>
        </w:rPr>
        <w:t xml:space="preserve">WHEREAS, the </w:t>
      </w:r>
      <w:r>
        <w:rPr>
          <w:rFonts w:ascii="Times New Roman" w:hAnsi="Times New Roman" w:cs="Times New Roman"/>
        </w:rPr>
        <w:t>Town of LaFayette is directly negatively impacted by the financial ramifications of the misguided and poorly thought out piece of legislation; and</w:t>
      </w:r>
    </w:p>
    <w:p w14:paraId="28B92024" w14:textId="77777777" w:rsidR="00D823B3" w:rsidRPr="00493F4E" w:rsidRDefault="00D823B3" w:rsidP="00D823B3">
      <w:pPr>
        <w:rPr>
          <w:rFonts w:ascii="Times New Roman" w:hAnsi="Times New Roman" w:cs="Times New Roman"/>
        </w:rPr>
      </w:pPr>
    </w:p>
    <w:p w14:paraId="6112C97C" w14:textId="77777777" w:rsidR="00D823B3" w:rsidRDefault="00D823B3" w:rsidP="00D823B3">
      <w:pPr>
        <w:rPr>
          <w:rFonts w:ascii="Times New Roman" w:hAnsi="Times New Roman" w:cs="Times New Roman"/>
        </w:rPr>
      </w:pPr>
      <w:r w:rsidRPr="00493F4E">
        <w:rPr>
          <w:rFonts w:ascii="Times New Roman" w:hAnsi="Times New Roman" w:cs="Times New Roman"/>
        </w:rPr>
        <w:t>WHEREAS, for the past twenty-five years, the State of New York has committed itself to reducing</w:t>
      </w:r>
      <w:r>
        <w:rPr>
          <w:rFonts w:ascii="Times New Roman" w:hAnsi="Times New Roman" w:cs="Times New Roman"/>
        </w:rPr>
        <w:t xml:space="preserve"> </w:t>
      </w:r>
      <w:r w:rsidRPr="00493F4E">
        <w:rPr>
          <w:rFonts w:ascii="Times New Roman" w:hAnsi="Times New Roman" w:cs="Times New Roman"/>
        </w:rPr>
        <w:t>crime, and has succeeded, as evidenced by official U.S. Department of Justice Uniform Crime Reporting</w:t>
      </w:r>
      <w:r>
        <w:rPr>
          <w:rFonts w:ascii="Times New Roman" w:hAnsi="Times New Roman" w:cs="Times New Roman"/>
        </w:rPr>
        <w:t xml:space="preserve"> </w:t>
      </w:r>
      <w:r w:rsidRPr="00493F4E">
        <w:rPr>
          <w:rFonts w:ascii="Times New Roman" w:hAnsi="Times New Roman" w:cs="Times New Roman"/>
        </w:rPr>
        <w:t>Statistics showing that New York transformed from the second most dangerous state in America in the early</w:t>
      </w:r>
      <w:r>
        <w:rPr>
          <w:rFonts w:ascii="Times New Roman" w:hAnsi="Times New Roman" w:cs="Times New Roman"/>
        </w:rPr>
        <w:t xml:space="preserve"> </w:t>
      </w:r>
      <w:r w:rsidRPr="00493F4E">
        <w:rPr>
          <w:rFonts w:ascii="Times New Roman" w:hAnsi="Times New Roman" w:cs="Times New Roman"/>
        </w:rPr>
        <w:t>1990s to the safest large state in America by the early 2000s; and</w:t>
      </w:r>
    </w:p>
    <w:p w14:paraId="28C89408" w14:textId="77777777" w:rsidR="00D823B3" w:rsidRPr="00493F4E" w:rsidRDefault="00D823B3" w:rsidP="00D823B3">
      <w:pPr>
        <w:rPr>
          <w:rFonts w:ascii="Times New Roman" w:hAnsi="Times New Roman" w:cs="Times New Roman"/>
        </w:rPr>
      </w:pPr>
    </w:p>
    <w:p w14:paraId="31E3C5A8"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WHEREAS, in the final stages of adopting its FY 2020 budget, without first carefully examining</w:t>
      </w:r>
    </w:p>
    <w:p w14:paraId="0A229434" w14:textId="77777777" w:rsidR="00D823B3" w:rsidRDefault="00D823B3" w:rsidP="00D823B3">
      <w:pPr>
        <w:rPr>
          <w:rFonts w:ascii="Times New Roman" w:hAnsi="Times New Roman" w:cs="Times New Roman"/>
        </w:rPr>
      </w:pPr>
      <w:r w:rsidRPr="00493F4E">
        <w:rPr>
          <w:rFonts w:ascii="Times New Roman" w:hAnsi="Times New Roman" w:cs="Times New Roman"/>
        </w:rPr>
        <w:t>potential unintended and harmful consequences, the State of</w:t>
      </w:r>
      <w:r>
        <w:rPr>
          <w:rFonts w:ascii="Times New Roman" w:hAnsi="Times New Roman" w:cs="Times New Roman"/>
        </w:rPr>
        <w:t xml:space="preserve"> </w:t>
      </w:r>
      <w:r w:rsidRPr="00493F4E">
        <w:rPr>
          <w:rFonts w:ascii="Times New Roman" w:hAnsi="Times New Roman" w:cs="Times New Roman"/>
        </w:rPr>
        <w:t>New York enacted sweeping and ill-conceived</w:t>
      </w:r>
      <w:r>
        <w:rPr>
          <w:rFonts w:ascii="Times New Roman" w:hAnsi="Times New Roman" w:cs="Times New Roman"/>
        </w:rPr>
        <w:t xml:space="preserve"> </w:t>
      </w:r>
      <w:r w:rsidRPr="00493F4E">
        <w:rPr>
          <w:rFonts w:ascii="Times New Roman" w:hAnsi="Times New Roman" w:cs="Times New Roman"/>
        </w:rPr>
        <w:t>criminal justice reforms including the elimination of cash bail for many specific enumerated crimes and the</w:t>
      </w:r>
      <w:r>
        <w:rPr>
          <w:rFonts w:ascii="Times New Roman" w:hAnsi="Times New Roman" w:cs="Times New Roman"/>
        </w:rPr>
        <w:t xml:space="preserve"> </w:t>
      </w:r>
      <w:r w:rsidRPr="00493F4E">
        <w:rPr>
          <w:rFonts w:ascii="Times New Roman" w:hAnsi="Times New Roman" w:cs="Times New Roman"/>
        </w:rPr>
        <w:t>imposition of stringent discovery mandates on police and prosecutors; and</w:t>
      </w:r>
    </w:p>
    <w:p w14:paraId="6B9C3E05" w14:textId="77777777" w:rsidR="00D823B3" w:rsidRPr="00493F4E" w:rsidRDefault="00D823B3" w:rsidP="00D823B3">
      <w:pPr>
        <w:rPr>
          <w:rFonts w:ascii="Times New Roman" w:hAnsi="Times New Roman" w:cs="Times New Roman"/>
        </w:rPr>
      </w:pPr>
    </w:p>
    <w:p w14:paraId="64042952"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WHEREAS, under the Bail Reform Law that became effective on January 1, 2020, judges were</w:t>
      </w:r>
    </w:p>
    <w:p w14:paraId="0EB21106" w14:textId="77777777" w:rsidR="00D823B3" w:rsidRDefault="00D823B3" w:rsidP="00D823B3">
      <w:pPr>
        <w:rPr>
          <w:rFonts w:ascii="Times New Roman" w:hAnsi="Times New Roman" w:cs="Times New Roman"/>
        </w:rPr>
      </w:pPr>
      <w:r w:rsidRPr="00493F4E">
        <w:rPr>
          <w:rFonts w:ascii="Times New Roman" w:hAnsi="Times New Roman" w:cs="Times New Roman"/>
        </w:rPr>
        <w:t>stripped of their discretion to set bail for many specific enumerated crimes, which means those suspected</w:t>
      </w:r>
      <w:r>
        <w:rPr>
          <w:rFonts w:ascii="Times New Roman" w:hAnsi="Times New Roman" w:cs="Times New Roman"/>
        </w:rPr>
        <w:t xml:space="preserve"> </w:t>
      </w:r>
      <w:r w:rsidRPr="00493F4E">
        <w:rPr>
          <w:rFonts w:ascii="Times New Roman" w:hAnsi="Times New Roman" w:cs="Times New Roman"/>
        </w:rPr>
        <w:t>of committing these crimes can no longer be held in jail after their arrest, regardless of the strength of the</w:t>
      </w:r>
      <w:r>
        <w:rPr>
          <w:rFonts w:ascii="Times New Roman" w:hAnsi="Times New Roman" w:cs="Times New Roman"/>
        </w:rPr>
        <w:t xml:space="preserve"> </w:t>
      </w:r>
      <w:r w:rsidRPr="00493F4E">
        <w:rPr>
          <w:rFonts w:ascii="Times New Roman" w:hAnsi="Times New Roman" w:cs="Times New Roman"/>
        </w:rPr>
        <w:t>case against these defendants, or the length of the potential sentence faced by these defendants, or the extent</w:t>
      </w:r>
      <w:r>
        <w:rPr>
          <w:rFonts w:ascii="Times New Roman" w:hAnsi="Times New Roman" w:cs="Times New Roman"/>
        </w:rPr>
        <w:t xml:space="preserve"> </w:t>
      </w:r>
      <w:r w:rsidRPr="00493F4E">
        <w:rPr>
          <w:rFonts w:ascii="Times New Roman" w:hAnsi="Times New Roman" w:cs="Times New Roman"/>
        </w:rPr>
        <w:t>of the harm allegedly caused by these defendants, and instead these defendants are released back into the</w:t>
      </w:r>
      <w:r>
        <w:rPr>
          <w:rFonts w:ascii="Times New Roman" w:hAnsi="Times New Roman" w:cs="Times New Roman"/>
        </w:rPr>
        <w:t xml:space="preserve"> </w:t>
      </w:r>
      <w:r w:rsidRPr="00493F4E">
        <w:rPr>
          <w:rFonts w:ascii="Times New Roman" w:hAnsi="Times New Roman" w:cs="Times New Roman"/>
        </w:rPr>
        <w:t>general public; and</w:t>
      </w:r>
    </w:p>
    <w:p w14:paraId="6043CBAD" w14:textId="77777777" w:rsidR="00D823B3" w:rsidRPr="00493F4E" w:rsidRDefault="00D823B3" w:rsidP="00D823B3">
      <w:pPr>
        <w:rPr>
          <w:rFonts w:ascii="Times New Roman" w:hAnsi="Times New Roman" w:cs="Times New Roman"/>
        </w:rPr>
      </w:pPr>
    </w:p>
    <w:p w14:paraId="23E9840A"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WHEREAS, these crimes include those that result in the deaths of innocent people, including</w:t>
      </w:r>
    </w:p>
    <w:p w14:paraId="507B4574" w14:textId="77777777" w:rsidR="00D823B3" w:rsidRDefault="00D823B3" w:rsidP="00D823B3">
      <w:pPr>
        <w:rPr>
          <w:rFonts w:ascii="Times New Roman" w:hAnsi="Times New Roman" w:cs="Times New Roman"/>
        </w:rPr>
      </w:pPr>
      <w:r w:rsidRPr="00493F4E">
        <w:rPr>
          <w:rFonts w:ascii="Times New Roman" w:hAnsi="Times New Roman" w:cs="Times New Roman"/>
        </w:rPr>
        <w:t>several subcategories of homicide and manslaughter, resulting in those responsible for these deaths being</w:t>
      </w:r>
      <w:r>
        <w:rPr>
          <w:rFonts w:ascii="Times New Roman" w:hAnsi="Times New Roman" w:cs="Times New Roman"/>
        </w:rPr>
        <w:t xml:space="preserve"> </w:t>
      </w:r>
      <w:r w:rsidRPr="00493F4E">
        <w:rPr>
          <w:rFonts w:ascii="Times New Roman" w:hAnsi="Times New Roman" w:cs="Times New Roman"/>
        </w:rPr>
        <w:t xml:space="preserve">released back into the community of grieving families; and </w:t>
      </w:r>
    </w:p>
    <w:p w14:paraId="24245A78" w14:textId="77777777" w:rsidR="00D823B3" w:rsidRPr="00493F4E" w:rsidRDefault="00D823B3" w:rsidP="00D823B3">
      <w:pPr>
        <w:rPr>
          <w:rFonts w:ascii="Times New Roman" w:hAnsi="Times New Roman" w:cs="Times New Roman"/>
        </w:rPr>
      </w:pPr>
    </w:p>
    <w:p w14:paraId="21AF7394"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WHEREAS, these crimes include Making a Terroristic Threat and Money Laundering in Support</w:t>
      </w:r>
    </w:p>
    <w:p w14:paraId="62F1C144" w14:textId="77777777" w:rsidR="00D823B3" w:rsidRDefault="00D823B3" w:rsidP="00D823B3">
      <w:pPr>
        <w:rPr>
          <w:rFonts w:ascii="Times New Roman" w:hAnsi="Times New Roman" w:cs="Times New Roman"/>
        </w:rPr>
      </w:pPr>
      <w:r w:rsidRPr="00493F4E">
        <w:rPr>
          <w:rFonts w:ascii="Times New Roman" w:hAnsi="Times New Roman" w:cs="Times New Roman"/>
        </w:rPr>
        <w:t>of Terrorism in the Third and Fourth degree, resulting in those alleged to have supported terrorism in this</w:t>
      </w:r>
      <w:r>
        <w:rPr>
          <w:rFonts w:ascii="Times New Roman" w:hAnsi="Times New Roman" w:cs="Times New Roman"/>
        </w:rPr>
        <w:t xml:space="preserve"> </w:t>
      </w:r>
      <w:r w:rsidRPr="00493F4E">
        <w:rPr>
          <w:rFonts w:ascii="Times New Roman" w:hAnsi="Times New Roman" w:cs="Times New Roman"/>
        </w:rPr>
        <w:t>manner, or who have threatened to commit acts of terrorism, being released immediately from police</w:t>
      </w:r>
      <w:r>
        <w:rPr>
          <w:rFonts w:ascii="Times New Roman" w:hAnsi="Times New Roman" w:cs="Times New Roman"/>
        </w:rPr>
        <w:t xml:space="preserve"> </w:t>
      </w:r>
      <w:r w:rsidRPr="00493F4E">
        <w:rPr>
          <w:rFonts w:ascii="Times New Roman" w:hAnsi="Times New Roman" w:cs="Times New Roman"/>
        </w:rPr>
        <w:t>custody; and</w:t>
      </w:r>
    </w:p>
    <w:p w14:paraId="6F9038FF" w14:textId="77777777" w:rsidR="00D823B3" w:rsidRPr="00493F4E" w:rsidRDefault="00D823B3" w:rsidP="00D823B3">
      <w:pPr>
        <w:rPr>
          <w:rFonts w:ascii="Times New Roman" w:hAnsi="Times New Roman" w:cs="Times New Roman"/>
        </w:rPr>
      </w:pPr>
    </w:p>
    <w:p w14:paraId="0AE7930A"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WHEREAS, these crimes include Promoting an Obscene Sexual Performance by a Child;</w:t>
      </w:r>
    </w:p>
    <w:p w14:paraId="7100989B"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Possessing an Obscene Sexual Performance by a Child; Failure to Register as a Sex Offender; and</w:t>
      </w:r>
      <w:r>
        <w:rPr>
          <w:rFonts w:ascii="Times New Roman" w:hAnsi="Times New Roman" w:cs="Times New Roman"/>
        </w:rPr>
        <w:t xml:space="preserve"> </w:t>
      </w:r>
      <w:r w:rsidRPr="00493F4E">
        <w:rPr>
          <w:rFonts w:ascii="Times New Roman" w:hAnsi="Times New Roman" w:cs="Times New Roman"/>
        </w:rPr>
        <w:t>Patronizing a Person for Prostitution in a School Zone, resulting in suspected child predators being released</w:t>
      </w:r>
      <w:r>
        <w:rPr>
          <w:rFonts w:ascii="Times New Roman" w:hAnsi="Times New Roman" w:cs="Times New Roman"/>
        </w:rPr>
        <w:t xml:space="preserve"> </w:t>
      </w:r>
      <w:r w:rsidRPr="00493F4E">
        <w:rPr>
          <w:rFonts w:ascii="Times New Roman" w:hAnsi="Times New Roman" w:cs="Times New Roman"/>
        </w:rPr>
        <w:t>and returning into our community; and</w:t>
      </w:r>
    </w:p>
    <w:p w14:paraId="3EEB786E" w14:textId="77777777" w:rsidR="00D823B3" w:rsidRDefault="00D823B3" w:rsidP="00D823B3">
      <w:pPr>
        <w:rPr>
          <w:rFonts w:ascii="Times New Roman" w:hAnsi="Times New Roman" w:cs="Times New Roman"/>
        </w:rPr>
      </w:pPr>
      <w:r w:rsidRPr="00493F4E">
        <w:rPr>
          <w:rFonts w:ascii="Times New Roman" w:hAnsi="Times New Roman" w:cs="Times New Roman"/>
        </w:rPr>
        <w:t>WHEREAS, these crimes include Aggravated Assault Upon a Person Less than Eleven Years Old;</w:t>
      </w:r>
      <w:r>
        <w:rPr>
          <w:rFonts w:ascii="Times New Roman" w:hAnsi="Times New Roman" w:cs="Times New Roman"/>
        </w:rPr>
        <w:t xml:space="preserve"> </w:t>
      </w:r>
      <w:r w:rsidRPr="00493F4E">
        <w:rPr>
          <w:rFonts w:ascii="Times New Roman" w:hAnsi="Times New Roman" w:cs="Times New Roman"/>
        </w:rPr>
        <w:t>Reckless Assault of a Child by a Daycare Provider; Criminal Sale of a Controlled Substance to a Child;</w:t>
      </w:r>
      <w:r>
        <w:rPr>
          <w:rFonts w:ascii="Times New Roman" w:hAnsi="Times New Roman" w:cs="Times New Roman"/>
        </w:rPr>
        <w:t xml:space="preserve"> </w:t>
      </w:r>
      <w:r w:rsidRPr="00493F4E">
        <w:rPr>
          <w:rFonts w:ascii="Times New Roman" w:hAnsi="Times New Roman" w:cs="Times New Roman"/>
        </w:rPr>
        <w:t xml:space="preserve">Abandonment of a Child; and Criminal Possession of a Weapon on School Grounds, </w:t>
      </w:r>
      <w:r w:rsidRPr="00493F4E">
        <w:rPr>
          <w:rFonts w:ascii="Times New Roman" w:hAnsi="Times New Roman" w:cs="Times New Roman"/>
        </w:rPr>
        <w:lastRenderedPageBreak/>
        <w:t>resulting in those</w:t>
      </w:r>
      <w:r>
        <w:rPr>
          <w:rFonts w:ascii="Times New Roman" w:hAnsi="Times New Roman" w:cs="Times New Roman"/>
        </w:rPr>
        <w:t xml:space="preserve"> </w:t>
      </w:r>
      <w:r w:rsidRPr="00493F4E">
        <w:rPr>
          <w:rFonts w:ascii="Times New Roman" w:hAnsi="Times New Roman" w:cs="Times New Roman"/>
        </w:rPr>
        <w:t>suspected to have physically harmed or endangered children in this manner being free from custody; and</w:t>
      </w:r>
    </w:p>
    <w:p w14:paraId="6A77F331" w14:textId="77777777" w:rsidR="00D823B3" w:rsidRPr="00493F4E" w:rsidRDefault="00D823B3" w:rsidP="00D823B3">
      <w:pPr>
        <w:rPr>
          <w:rFonts w:ascii="Times New Roman" w:hAnsi="Times New Roman" w:cs="Times New Roman"/>
        </w:rPr>
      </w:pPr>
    </w:p>
    <w:p w14:paraId="16B999D6" w14:textId="77777777" w:rsidR="00D823B3" w:rsidRDefault="00D823B3" w:rsidP="00D823B3">
      <w:pPr>
        <w:rPr>
          <w:rFonts w:ascii="Times New Roman" w:hAnsi="Times New Roman" w:cs="Times New Roman"/>
        </w:rPr>
      </w:pPr>
      <w:r w:rsidRPr="00493F4E">
        <w:rPr>
          <w:rFonts w:ascii="Times New Roman" w:hAnsi="Times New Roman" w:cs="Times New Roman"/>
        </w:rPr>
        <w:t>WHEREAS, these crimes include Female Genital Mutilation; Stalking in the Second Degree; and</w:t>
      </w:r>
      <w:r>
        <w:rPr>
          <w:rFonts w:ascii="Times New Roman" w:hAnsi="Times New Roman" w:cs="Times New Roman"/>
        </w:rPr>
        <w:t xml:space="preserve"> </w:t>
      </w:r>
      <w:r w:rsidRPr="00493F4E">
        <w:rPr>
          <w:rFonts w:ascii="Times New Roman" w:hAnsi="Times New Roman" w:cs="Times New Roman"/>
        </w:rPr>
        <w:t>Aggravated Harassment, resulting in those suspected of violating victims in this manner being returned to</w:t>
      </w:r>
      <w:r>
        <w:rPr>
          <w:rFonts w:ascii="Times New Roman" w:hAnsi="Times New Roman" w:cs="Times New Roman"/>
        </w:rPr>
        <w:t xml:space="preserve"> </w:t>
      </w:r>
      <w:r w:rsidRPr="00493F4E">
        <w:rPr>
          <w:rFonts w:ascii="Times New Roman" w:hAnsi="Times New Roman" w:cs="Times New Roman"/>
        </w:rPr>
        <w:t>the community of those victims; and</w:t>
      </w:r>
    </w:p>
    <w:p w14:paraId="694F63F5" w14:textId="77777777" w:rsidR="00D823B3" w:rsidRPr="00493F4E" w:rsidRDefault="00D823B3" w:rsidP="00D823B3">
      <w:pPr>
        <w:rPr>
          <w:rFonts w:ascii="Times New Roman" w:hAnsi="Times New Roman" w:cs="Times New Roman"/>
        </w:rPr>
      </w:pPr>
    </w:p>
    <w:p w14:paraId="25BA9735"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WHEREAS, these crimes include Endangering the Welfare of a Vulnerable Elderly Person or an</w:t>
      </w:r>
    </w:p>
    <w:p w14:paraId="024780A2" w14:textId="77777777" w:rsidR="00D823B3" w:rsidRDefault="00D823B3" w:rsidP="00D823B3">
      <w:pPr>
        <w:rPr>
          <w:rFonts w:ascii="Times New Roman" w:hAnsi="Times New Roman" w:cs="Times New Roman"/>
        </w:rPr>
      </w:pPr>
      <w:r w:rsidRPr="00493F4E">
        <w:rPr>
          <w:rFonts w:ascii="Times New Roman" w:hAnsi="Times New Roman" w:cs="Times New Roman"/>
        </w:rPr>
        <w:t>Incompetent or Physically Disabled Person, resulting in the potential for further endangerment of seniors</w:t>
      </w:r>
      <w:r>
        <w:rPr>
          <w:rFonts w:ascii="Times New Roman" w:hAnsi="Times New Roman" w:cs="Times New Roman"/>
        </w:rPr>
        <w:t xml:space="preserve"> </w:t>
      </w:r>
      <w:r w:rsidRPr="00493F4E">
        <w:rPr>
          <w:rFonts w:ascii="Times New Roman" w:hAnsi="Times New Roman" w:cs="Times New Roman"/>
        </w:rPr>
        <w:t>and these defenseless individuals; and</w:t>
      </w:r>
    </w:p>
    <w:p w14:paraId="0C1E790F" w14:textId="77777777" w:rsidR="00D823B3" w:rsidRPr="00493F4E" w:rsidRDefault="00D823B3" w:rsidP="00D823B3">
      <w:pPr>
        <w:rPr>
          <w:rFonts w:ascii="Times New Roman" w:hAnsi="Times New Roman" w:cs="Times New Roman"/>
        </w:rPr>
      </w:pPr>
    </w:p>
    <w:p w14:paraId="0816DC64" w14:textId="77777777" w:rsidR="00D823B3" w:rsidRDefault="00D823B3" w:rsidP="00D823B3">
      <w:pPr>
        <w:rPr>
          <w:rFonts w:ascii="Times New Roman" w:hAnsi="Times New Roman" w:cs="Times New Roman"/>
        </w:rPr>
      </w:pPr>
      <w:r w:rsidRPr="00493F4E">
        <w:rPr>
          <w:rFonts w:ascii="Times New Roman" w:hAnsi="Times New Roman" w:cs="Times New Roman"/>
        </w:rPr>
        <w:t>WHEREAS, these crimes include Aggravated Cruelty to Animals; Torturing Animals and Injuring</w:t>
      </w:r>
      <w:r>
        <w:rPr>
          <w:rFonts w:ascii="Times New Roman" w:hAnsi="Times New Roman" w:cs="Times New Roman"/>
        </w:rPr>
        <w:t xml:space="preserve"> </w:t>
      </w:r>
      <w:r w:rsidRPr="00493F4E">
        <w:rPr>
          <w:rFonts w:ascii="Times New Roman" w:hAnsi="Times New Roman" w:cs="Times New Roman"/>
        </w:rPr>
        <w:t>Animals, resulting in the immediate release of those suspected of deliberately injuring, torturing and killing</w:t>
      </w:r>
      <w:r>
        <w:rPr>
          <w:rFonts w:ascii="Times New Roman" w:hAnsi="Times New Roman" w:cs="Times New Roman"/>
        </w:rPr>
        <w:t xml:space="preserve"> </w:t>
      </w:r>
      <w:r w:rsidRPr="00493F4E">
        <w:rPr>
          <w:rFonts w:ascii="Times New Roman" w:hAnsi="Times New Roman" w:cs="Times New Roman"/>
        </w:rPr>
        <w:t>animals; and</w:t>
      </w:r>
    </w:p>
    <w:p w14:paraId="7011ABAD" w14:textId="77777777" w:rsidR="00D823B3" w:rsidRPr="00493F4E" w:rsidRDefault="00D823B3" w:rsidP="00D823B3">
      <w:pPr>
        <w:rPr>
          <w:rFonts w:ascii="Times New Roman" w:hAnsi="Times New Roman" w:cs="Times New Roman"/>
        </w:rPr>
      </w:pPr>
    </w:p>
    <w:p w14:paraId="70F4081B" w14:textId="77777777" w:rsidR="00D823B3" w:rsidRDefault="00D823B3" w:rsidP="00D823B3">
      <w:pPr>
        <w:rPr>
          <w:rFonts w:ascii="Times New Roman" w:hAnsi="Times New Roman" w:cs="Times New Roman"/>
        </w:rPr>
      </w:pPr>
      <w:r w:rsidRPr="00493F4E">
        <w:rPr>
          <w:rFonts w:ascii="Times New Roman" w:hAnsi="Times New Roman" w:cs="Times New Roman"/>
        </w:rPr>
        <w:t>WHEREAS, these crimes include Assault in the Third Degree, Aggravated Vehicular Assault, and</w:t>
      </w:r>
      <w:r>
        <w:rPr>
          <w:rFonts w:ascii="Times New Roman" w:hAnsi="Times New Roman" w:cs="Times New Roman"/>
        </w:rPr>
        <w:t xml:space="preserve"> </w:t>
      </w:r>
      <w:r w:rsidRPr="00493F4E">
        <w:rPr>
          <w:rFonts w:ascii="Times New Roman" w:hAnsi="Times New Roman" w:cs="Times New Roman"/>
        </w:rPr>
        <w:t>other crimes of physical violence against people; and</w:t>
      </w:r>
    </w:p>
    <w:p w14:paraId="5CE7DB48" w14:textId="77777777" w:rsidR="00D823B3" w:rsidRPr="00493F4E" w:rsidRDefault="00D823B3" w:rsidP="00D823B3">
      <w:pPr>
        <w:rPr>
          <w:rFonts w:ascii="Times New Roman" w:hAnsi="Times New Roman" w:cs="Times New Roman"/>
        </w:rPr>
      </w:pPr>
    </w:p>
    <w:p w14:paraId="45D45384"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WHEREAS, these crimes include Burglary of a Residence, resulting in the immediate release of</w:t>
      </w:r>
    </w:p>
    <w:p w14:paraId="7D94BA2D" w14:textId="77777777" w:rsidR="00D823B3" w:rsidRDefault="00D823B3" w:rsidP="00D823B3">
      <w:pPr>
        <w:rPr>
          <w:rFonts w:ascii="Times New Roman" w:hAnsi="Times New Roman" w:cs="Times New Roman"/>
        </w:rPr>
      </w:pPr>
      <w:r w:rsidRPr="00493F4E">
        <w:rPr>
          <w:rFonts w:ascii="Times New Roman" w:hAnsi="Times New Roman" w:cs="Times New Roman"/>
        </w:rPr>
        <w:t>these individuals back into the neighborhoods they are suspected of targeting; and</w:t>
      </w:r>
    </w:p>
    <w:p w14:paraId="4DB75EA3" w14:textId="77777777" w:rsidR="00D823B3" w:rsidRPr="00493F4E" w:rsidRDefault="00D823B3" w:rsidP="00D823B3">
      <w:pPr>
        <w:rPr>
          <w:rFonts w:ascii="Times New Roman" w:hAnsi="Times New Roman" w:cs="Times New Roman"/>
        </w:rPr>
      </w:pPr>
    </w:p>
    <w:p w14:paraId="0EB66AA9" w14:textId="77777777" w:rsidR="00D823B3" w:rsidRDefault="00D823B3" w:rsidP="00D823B3">
      <w:pPr>
        <w:rPr>
          <w:rFonts w:ascii="Times New Roman" w:hAnsi="Times New Roman" w:cs="Times New Roman"/>
        </w:rPr>
      </w:pPr>
      <w:r w:rsidRPr="00493F4E">
        <w:rPr>
          <w:rFonts w:ascii="Times New Roman" w:hAnsi="Times New Roman" w:cs="Times New Roman"/>
        </w:rPr>
        <w:t>WHEREAS, these crimes include Bail Jumping and Unlawfully Fleeing a Police Officer in a Motor</w:t>
      </w:r>
      <w:r>
        <w:rPr>
          <w:rFonts w:ascii="Times New Roman" w:hAnsi="Times New Roman" w:cs="Times New Roman"/>
        </w:rPr>
        <w:t xml:space="preserve"> </w:t>
      </w:r>
      <w:r w:rsidRPr="00493F4E">
        <w:rPr>
          <w:rFonts w:ascii="Times New Roman" w:hAnsi="Times New Roman" w:cs="Times New Roman"/>
        </w:rPr>
        <w:t>Vehicle, resulting in release on recognizance of the very individuals who have demonstrated a propensity</w:t>
      </w:r>
      <w:r>
        <w:rPr>
          <w:rFonts w:ascii="Times New Roman" w:hAnsi="Times New Roman" w:cs="Times New Roman"/>
        </w:rPr>
        <w:t xml:space="preserve"> </w:t>
      </w:r>
      <w:r w:rsidRPr="00493F4E">
        <w:rPr>
          <w:rFonts w:ascii="Times New Roman" w:hAnsi="Times New Roman" w:cs="Times New Roman"/>
        </w:rPr>
        <w:t>to evade the law; and</w:t>
      </w:r>
    </w:p>
    <w:p w14:paraId="072687E6" w14:textId="77777777" w:rsidR="00D823B3" w:rsidRPr="00493F4E" w:rsidRDefault="00D823B3" w:rsidP="00D823B3">
      <w:pPr>
        <w:rPr>
          <w:rFonts w:ascii="Times New Roman" w:hAnsi="Times New Roman" w:cs="Times New Roman"/>
        </w:rPr>
      </w:pPr>
    </w:p>
    <w:p w14:paraId="6C38465D"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WHEREAS, all of the offenders mentioned heretofore are at risk of not showing up for court,</w:t>
      </w:r>
    </w:p>
    <w:p w14:paraId="45F04663" w14:textId="77777777" w:rsidR="00D823B3" w:rsidRDefault="00D823B3" w:rsidP="00D823B3">
      <w:pPr>
        <w:rPr>
          <w:rFonts w:ascii="Times New Roman" w:hAnsi="Times New Roman" w:cs="Times New Roman"/>
        </w:rPr>
      </w:pPr>
      <w:r w:rsidRPr="00493F4E">
        <w:rPr>
          <w:rFonts w:ascii="Times New Roman" w:hAnsi="Times New Roman" w:cs="Times New Roman"/>
        </w:rPr>
        <w:t>thereby placing a burden on public employees who, under this law, are required to send multiple court</w:t>
      </w:r>
      <w:r>
        <w:rPr>
          <w:rFonts w:ascii="Times New Roman" w:hAnsi="Times New Roman" w:cs="Times New Roman"/>
        </w:rPr>
        <w:t xml:space="preserve"> </w:t>
      </w:r>
      <w:r w:rsidRPr="00493F4E">
        <w:rPr>
          <w:rFonts w:ascii="Times New Roman" w:hAnsi="Times New Roman" w:cs="Times New Roman"/>
        </w:rPr>
        <w:t>appearance reminders to these offenders, as well as police officers and District Attorneys who must commit</w:t>
      </w:r>
      <w:r>
        <w:rPr>
          <w:rFonts w:ascii="Times New Roman" w:hAnsi="Times New Roman" w:cs="Times New Roman"/>
        </w:rPr>
        <w:t xml:space="preserve"> </w:t>
      </w:r>
      <w:r w:rsidRPr="00493F4E">
        <w:rPr>
          <w:rFonts w:ascii="Times New Roman" w:hAnsi="Times New Roman" w:cs="Times New Roman"/>
        </w:rPr>
        <w:t>resources to tracking and pursuing those who evade prosecution; and</w:t>
      </w:r>
    </w:p>
    <w:p w14:paraId="2DC90D52" w14:textId="77777777" w:rsidR="00D823B3" w:rsidRPr="00493F4E" w:rsidRDefault="00D823B3" w:rsidP="00D823B3">
      <w:pPr>
        <w:rPr>
          <w:rFonts w:ascii="Times New Roman" w:hAnsi="Times New Roman" w:cs="Times New Roman"/>
        </w:rPr>
      </w:pPr>
    </w:p>
    <w:p w14:paraId="1510D5F6" w14:textId="77777777" w:rsidR="00D823B3" w:rsidRDefault="00D823B3" w:rsidP="00D823B3">
      <w:pPr>
        <w:rPr>
          <w:rFonts w:ascii="Times New Roman" w:hAnsi="Times New Roman" w:cs="Times New Roman"/>
        </w:rPr>
      </w:pPr>
      <w:r w:rsidRPr="00493F4E">
        <w:rPr>
          <w:rFonts w:ascii="Times New Roman" w:hAnsi="Times New Roman" w:cs="Times New Roman"/>
        </w:rPr>
        <w:t>WHEREAS, the discovery mandates imposed by the State of New York require police and District</w:t>
      </w:r>
      <w:r>
        <w:rPr>
          <w:rFonts w:ascii="Times New Roman" w:hAnsi="Times New Roman" w:cs="Times New Roman"/>
        </w:rPr>
        <w:t xml:space="preserve"> </w:t>
      </w:r>
      <w:r w:rsidRPr="00493F4E">
        <w:rPr>
          <w:rFonts w:ascii="Times New Roman" w:hAnsi="Times New Roman" w:cs="Times New Roman"/>
        </w:rPr>
        <w:t>Attorneys to tum over voluminous trial-related materials to defense attorneys within 15 days, creating a</w:t>
      </w:r>
      <w:r>
        <w:rPr>
          <w:rFonts w:ascii="Times New Roman" w:hAnsi="Times New Roman" w:cs="Times New Roman"/>
        </w:rPr>
        <w:t xml:space="preserve"> </w:t>
      </w:r>
      <w:r w:rsidRPr="00493F4E">
        <w:rPr>
          <w:rFonts w:ascii="Times New Roman" w:hAnsi="Times New Roman" w:cs="Times New Roman"/>
        </w:rPr>
        <w:t>mandate that will inevitably not be achieved in some cases and may result in the inability of the People to</w:t>
      </w:r>
      <w:r>
        <w:rPr>
          <w:rFonts w:ascii="Times New Roman" w:hAnsi="Times New Roman" w:cs="Times New Roman"/>
        </w:rPr>
        <w:t xml:space="preserve"> </w:t>
      </w:r>
      <w:r w:rsidRPr="00493F4E">
        <w:rPr>
          <w:rFonts w:ascii="Times New Roman" w:hAnsi="Times New Roman" w:cs="Times New Roman"/>
        </w:rPr>
        <w:t xml:space="preserve">properly prosecute cases against criminal defendants; and </w:t>
      </w:r>
    </w:p>
    <w:p w14:paraId="41ED09AC" w14:textId="77777777" w:rsidR="00D823B3" w:rsidRPr="00493F4E" w:rsidRDefault="00D823B3" w:rsidP="00D823B3">
      <w:pPr>
        <w:rPr>
          <w:rFonts w:ascii="Times New Roman" w:hAnsi="Times New Roman" w:cs="Times New Roman"/>
        </w:rPr>
      </w:pPr>
    </w:p>
    <w:p w14:paraId="3D98D404" w14:textId="77777777" w:rsidR="00D823B3" w:rsidRDefault="00D823B3" w:rsidP="00D823B3">
      <w:pPr>
        <w:rPr>
          <w:rFonts w:ascii="Times New Roman" w:hAnsi="Times New Roman" w:cs="Times New Roman"/>
        </w:rPr>
      </w:pPr>
      <w:r w:rsidRPr="00493F4E">
        <w:rPr>
          <w:rFonts w:ascii="Times New Roman" w:hAnsi="Times New Roman" w:cs="Times New Roman"/>
        </w:rPr>
        <w:t>WHEREAS, the office of</w:t>
      </w:r>
      <w:r>
        <w:rPr>
          <w:rFonts w:ascii="Times New Roman" w:hAnsi="Times New Roman" w:cs="Times New Roman"/>
        </w:rPr>
        <w:t xml:space="preserve"> </w:t>
      </w:r>
      <w:r w:rsidRPr="00493F4E">
        <w:rPr>
          <w:rFonts w:ascii="Times New Roman" w:hAnsi="Times New Roman" w:cs="Times New Roman"/>
        </w:rPr>
        <w:t>New York State's chief</w:t>
      </w:r>
      <w:r>
        <w:rPr>
          <w:rFonts w:ascii="Times New Roman" w:hAnsi="Times New Roman" w:cs="Times New Roman"/>
        </w:rPr>
        <w:t xml:space="preserve"> </w:t>
      </w:r>
      <w:r w:rsidRPr="00493F4E">
        <w:rPr>
          <w:rFonts w:ascii="Times New Roman" w:hAnsi="Times New Roman" w:cs="Times New Roman"/>
        </w:rPr>
        <w:t>law enforcement officer, Attorney General Letitia</w:t>
      </w:r>
      <w:r>
        <w:rPr>
          <w:rFonts w:ascii="Times New Roman" w:hAnsi="Times New Roman" w:cs="Times New Roman"/>
        </w:rPr>
        <w:t xml:space="preserve"> </w:t>
      </w:r>
      <w:r w:rsidRPr="00493F4E">
        <w:rPr>
          <w:rFonts w:ascii="Times New Roman" w:hAnsi="Times New Roman" w:cs="Times New Roman"/>
        </w:rPr>
        <w:t>James, testified at a state legislative hearing on October 28, 2019, that there will be implementation</w:t>
      </w:r>
      <w:r>
        <w:rPr>
          <w:rFonts w:ascii="Times New Roman" w:hAnsi="Times New Roman" w:cs="Times New Roman"/>
        </w:rPr>
        <w:t xml:space="preserve"> </w:t>
      </w:r>
      <w:r w:rsidRPr="00493F4E">
        <w:rPr>
          <w:rFonts w:ascii="Times New Roman" w:hAnsi="Times New Roman" w:cs="Times New Roman"/>
        </w:rPr>
        <w:t>difficulties because prosecutors across the state lack the resources required to fully comply with discovery</w:t>
      </w:r>
      <w:r>
        <w:rPr>
          <w:rFonts w:ascii="Times New Roman" w:hAnsi="Times New Roman" w:cs="Times New Roman"/>
        </w:rPr>
        <w:t xml:space="preserve"> </w:t>
      </w:r>
      <w:r w:rsidRPr="00493F4E">
        <w:rPr>
          <w:rFonts w:ascii="Times New Roman" w:hAnsi="Times New Roman" w:cs="Times New Roman"/>
        </w:rPr>
        <w:t>mandates; and</w:t>
      </w:r>
    </w:p>
    <w:p w14:paraId="2B0A70B3" w14:textId="77777777" w:rsidR="00D823B3" w:rsidRPr="00493F4E" w:rsidRDefault="00D823B3" w:rsidP="00D823B3">
      <w:pPr>
        <w:rPr>
          <w:rFonts w:ascii="Times New Roman" w:hAnsi="Times New Roman" w:cs="Times New Roman"/>
        </w:rPr>
      </w:pPr>
    </w:p>
    <w:p w14:paraId="4A92554C"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WHEREAS, discovery reform will also result in an opportunity for defendants to gain access to</w:t>
      </w:r>
    </w:p>
    <w:p w14:paraId="6ADF2F61" w14:textId="77777777" w:rsidR="00D823B3" w:rsidRDefault="00D823B3" w:rsidP="00D823B3">
      <w:pPr>
        <w:rPr>
          <w:rFonts w:ascii="Times New Roman" w:hAnsi="Times New Roman" w:cs="Times New Roman"/>
        </w:rPr>
      </w:pPr>
      <w:r w:rsidRPr="00493F4E">
        <w:rPr>
          <w:rFonts w:ascii="Times New Roman" w:hAnsi="Times New Roman" w:cs="Times New Roman"/>
        </w:rPr>
        <w:t>crime scenes that may include a victim's residence, thereby giving defendants accused of burglaries,</w:t>
      </w:r>
      <w:r>
        <w:rPr>
          <w:rFonts w:ascii="Times New Roman" w:hAnsi="Times New Roman" w:cs="Times New Roman"/>
        </w:rPr>
        <w:t xml:space="preserve"> </w:t>
      </w:r>
      <w:r w:rsidRPr="00493F4E">
        <w:rPr>
          <w:rFonts w:ascii="Times New Roman" w:hAnsi="Times New Roman" w:cs="Times New Roman"/>
        </w:rPr>
        <w:t>assaults, rapes and other crimes committed in victims' homes the right to return to those same homes; and</w:t>
      </w:r>
    </w:p>
    <w:p w14:paraId="0F29963A" w14:textId="77777777" w:rsidR="00D823B3" w:rsidRPr="00493F4E" w:rsidRDefault="00D823B3" w:rsidP="00D823B3">
      <w:pPr>
        <w:rPr>
          <w:rFonts w:ascii="Times New Roman" w:hAnsi="Times New Roman" w:cs="Times New Roman"/>
        </w:rPr>
      </w:pPr>
    </w:p>
    <w:p w14:paraId="4974D775"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WHEREAS, the issues mentioned heretofore will undeniably impact past, present and future</w:t>
      </w:r>
    </w:p>
    <w:p w14:paraId="227A79AC" w14:textId="77777777" w:rsidR="00D823B3" w:rsidRDefault="00D823B3" w:rsidP="00D823B3">
      <w:pPr>
        <w:rPr>
          <w:rFonts w:ascii="Times New Roman" w:hAnsi="Times New Roman" w:cs="Times New Roman"/>
        </w:rPr>
      </w:pPr>
      <w:r w:rsidRPr="00493F4E">
        <w:rPr>
          <w:rFonts w:ascii="Times New Roman" w:hAnsi="Times New Roman" w:cs="Times New Roman"/>
        </w:rPr>
        <w:lastRenderedPageBreak/>
        <w:t>victims of crime in a negative manner, and in so doing, the bail and discovery reforms adopted by the State</w:t>
      </w:r>
      <w:r>
        <w:rPr>
          <w:rFonts w:ascii="Times New Roman" w:hAnsi="Times New Roman" w:cs="Times New Roman"/>
        </w:rPr>
        <w:t xml:space="preserve"> </w:t>
      </w:r>
      <w:r w:rsidRPr="00493F4E">
        <w:rPr>
          <w:rFonts w:ascii="Times New Roman" w:hAnsi="Times New Roman" w:cs="Times New Roman"/>
        </w:rPr>
        <w:t>of New York will themselves further victimize these innocent individuals; and</w:t>
      </w:r>
    </w:p>
    <w:p w14:paraId="4F9A90FA" w14:textId="77777777" w:rsidR="00D823B3" w:rsidRPr="00493F4E" w:rsidRDefault="00D823B3" w:rsidP="00D823B3">
      <w:pPr>
        <w:rPr>
          <w:rFonts w:ascii="Times New Roman" w:hAnsi="Times New Roman" w:cs="Times New Roman"/>
        </w:rPr>
      </w:pPr>
    </w:p>
    <w:p w14:paraId="77B8AA52"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WHEREAS, these bail and discovery laws, in their current form, represent a clear and present</w:t>
      </w:r>
    </w:p>
    <w:p w14:paraId="026B1463" w14:textId="77777777" w:rsidR="00D823B3" w:rsidRDefault="00D823B3" w:rsidP="00D823B3">
      <w:pPr>
        <w:rPr>
          <w:rFonts w:ascii="Times New Roman" w:hAnsi="Times New Roman" w:cs="Times New Roman"/>
        </w:rPr>
      </w:pPr>
      <w:r w:rsidRPr="00493F4E">
        <w:rPr>
          <w:rFonts w:ascii="Times New Roman" w:hAnsi="Times New Roman" w:cs="Times New Roman"/>
        </w:rPr>
        <w:t>danger to society, will tilt the scales of justice in favor of suspected criminals and away from innocent crime</w:t>
      </w:r>
      <w:r>
        <w:rPr>
          <w:rFonts w:ascii="Times New Roman" w:hAnsi="Times New Roman" w:cs="Times New Roman"/>
        </w:rPr>
        <w:t xml:space="preserve"> </w:t>
      </w:r>
      <w:r w:rsidRPr="00493F4E">
        <w:rPr>
          <w:rFonts w:ascii="Times New Roman" w:hAnsi="Times New Roman" w:cs="Times New Roman"/>
        </w:rPr>
        <w:t>victims, and risk reversing decades of bipartisan progress made by the State of</w:t>
      </w:r>
      <w:r>
        <w:rPr>
          <w:rFonts w:ascii="Times New Roman" w:hAnsi="Times New Roman" w:cs="Times New Roman"/>
        </w:rPr>
        <w:t xml:space="preserve"> </w:t>
      </w:r>
      <w:r w:rsidRPr="00493F4E">
        <w:rPr>
          <w:rFonts w:ascii="Times New Roman" w:hAnsi="Times New Roman" w:cs="Times New Roman"/>
        </w:rPr>
        <w:t>New York in reducing crime;</w:t>
      </w:r>
      <w:r>
        <w:rPr>
          <w:rFonts w:ascii="Times New Roman" w:hAnsi="Times New Roman" w:cs="Times New Roman"/>
        </w:rPr>
        <w:t xml:space="preserve"> </w:t>
      </w:r>
      <w:r w:rsidRPr="00493F4E">
        <w:rPr>
          <w:rFonts w:ascii="Times New Roman" w:hAnsi="Times New Roman" w:cs="Times New Roman"/>
        </w:rPr>
        <w:t>and</w:t>
      </w:r>
    </w:p>
    <w:p w14:paraId="60F9D289" w14:textId="77777777" w:rsidR="00D823B3" w:rsidRPr="00493F4E" w:rsidRDefault="00D823B3" w:rsidP="00D823B3">
      <w:pPr>
        <w:rPr>
          <w:rFonts w:ascii="Times New Roman" w:hAnsi="Times New Roman" w:cs="Times New Roman"/>
        </w:rPr>
      </w:pPr>
    </w:p>
    <w:p w14:paraId="6B0EB0EE"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WHEREAS, the fundamental responsibility of governments to protect the vulnerable in society</w:t>
      </w:r>
    </w:p>
    <w:p w14:paraId="2DA67F2A" w14:textId="77777777" w:rsidR="00D823B3" w:rsidRDefault="00D823B3" w:rsidP="00D823B3">
      <w:pPr>
        <w:rPr>
          <w:rFonts w:ascii="Times New Roman" w:hAnsi="Times New Roman" w:cs="Times New Roman"/>
        </w:rPr>
      </w:pPr>
      <w:r w:rsidRPr="00493F4E">
        <w:rPr>
          <w:rFonts w:ascii="Times New Roman" w:hAnsi="Times New Roman" w:cs="Times New Roman"/>
        </w:rPr>
        <w:t>demands that the shortcomings of these laws be remedied immediately; now, therefore be it</w:t>
      </w:r>
    </w:p>
    <w:p w14:paraId="67694CE4" w14:textId="77777777" w:rsidR="00D823B3" w:rsidRPr="00493F4E" w:rsidRDefault="00D823B3" w:rsidP="00D823B3">
      <w:pPr>
        <w:rPr>
          <w:rFonts w:ascii="Times New Roman" w:hAnsi="Times New Roman" w:cs="Times New Roman"/>
        </w:rPr>
      </w:pPr>
    </w:p>
    <w:p w14:paraId="4DB7B07A"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 xml:space="preserve">RESOLVED, that the </w:t>
      </w:r>
      <w:r>
        <w:rPr>
          <w:rFonts w:ascii="Times New Roman" w:hAnsi="Times New Roman" w:cs="Times New Roman"/>
        </w:rPr>
        <w:t>Town of LaFayette</w:t>
      </w:r>
      <w:r w:rsidRPr="00493F4E">
        <w:rPr>
          <w:rFonts w:ascii="Times New Roman" w:hAnsi="Times New Roman" w:cs="Times New Roman"/>
        </w:rPr>
        <w:t xml:space="preserve"> hereby implores the State of New York to</w:t>
      </w:r>
    </w:p>
    <w:p w14:paraId="1AFA1682"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immediately amend or suspend these laws by convening an emergency session of the State Legislature, or</w:t>
      </w:r>
      <w:r>
        <w:rPr>
          <w:rFonts w:ascii="Times New Roman" w:hAnsi="Times New Roman" w:cs="Times New Roman"/>
        </w:rPr>
        <w:t xml:space="preserve"> </w:t>
      </w:r>
      <w:r w:rsidRPr="00493F4E">
        <w:rPr>
          <w:rFonts w:ascii="Times New Roman" w:hAnsi="Times New Roman" w:cs="Times New Roman"/>
        </w:rPr>
        <w:t>by emergency executive authority, or by any other means deemed possible by the State, ,and to do so</w:t>
      </w:r>
      <w:r>
        <w:rPr>
          <w:rFonts w:ascii="Times New Roman" w:hAnsi="Times New Roman" w:cs="Times New Roman"/>
        </w:rPr>
        <w:t xml:space="preserve"> </w:t>
      </w:r>
      <w:r w:rsidRPr="00493F4E">
        <w:rPr>
          <w:rFonts w:ascii="Times New Roman" w:hAnsi="Times New Roman" w:cs="Times New Roman"/>
        </w:rPr>
        <w:t>immediately; and, be it further</w:t>
      </w:r>
    </w:p>
    <w:p w14:paraId="073E3912" w14:textId="77777777" w:rsidR="00D823B3" w:rsidRDefault="00D823B3" w:rsidP="00D823B3">
      <w:pPr>
        <w:rPr>
          <w:rFonts w:ascii="Times New Roman" w:hAnsi="Times New Roman" w:cs="Times New Roman"/>
        </w:rPr>
      </w:pPr>
      <w:r w:rsidRPr="00493F4E">
        <w:rPr>
          <w:rFonts w:ascii="Times New Roman" w:hAnsi="Times New Roman" w:cs="Times New Roman"/>
        </w:rPr>
        <w:t>RESOLVED, that the following improvements to these laws be implemented as soon as possible:</w:t>
      </w:r>
    </w:p>
    <w:p w14:paraId="792011B8" w14:textId="77777777" w:rsidR="00D823B3" w:rsidRPr="00493F4E" w:rsidRDefault="00D823B3" w:rsidP="00D823B3">
      <w:pPr>
        <w:rPr>
          <w:rFonts w:ascii="Times New Roman" w:hAnsi="Times New Roman" w:cs="Times New Roman"/>
        </w:rPr>
      </w:pPr>
    </w:p>
    <w:p w14:paraId="5E54CA29"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1. Give judges the discretion to impose bail when appropriate for all of the crimes enumerated in this</w:t>
      </w:r>
      <w:r>
        <w:rPr>
          <w:rFonts w:ascii="Times New Roman" w:hAnsi="Times New Roman" w:cs="Times New Roman"/>
        </w:rPr>
        <w:t xml:space="preserve"> </w:t>
      </w:r>
      <w:r w:rsidRPr="00493F4E">
        <w:rPr>
          <w:rFonts w:ascii="Times New Roman" w:hAnsi="Times New Roman" w:cs="Times New Roman"/>
        </w:rPr>
        <w:t>Resolution;</w:t>
      </w:r>
    </w:p>
    <w:p w14:paraId="75DC6CB8"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 xml:space="preserve">2. </w:t>
      </w:r>
      <w:r>
        <w:rPr>
          <w:rFonts w:ascii="Times New Roman" w:hAnsi="Times New Roman" w:cs="Times New Roman"/>
        </w:rPr>
        <w:t>Eliminate the 15 Day discovery requirement so towns can still generate revenue from infractions and reduce the burden on district attorneys across New York.</w:t>
      </w:r>
    </w:p>
    <w:p w14:paraId="2443C947" w14:textId="77777777" w:rsidR="00D823B3" w:rsidRPr="00493F4E" w:rsidRDefault="00D823B3" w:rsidP="00D823B3">
      <w:pPr>
        <w:rPr>
          <w:rFonts w:ascii="Times New Roman" w:hAnsi="Times New Roman" w:cs="Times New Roman"/>
        </w:rPr>
      </w:pPr>
      <w:r w:rsidRPr="00493F4E">
        <w:rPr>
          <w:rFonts w:ascii="Times New Roman" w:hAnsi="Times New Roman" w:cs="Times New Roman"/>
        </w:rPr>
        <w:t>3. Phase in discovery reform by applying these new mandates only to misdemeanors effective January1, 2020, and repeal the provision that makes the new discovery mandates applicable to violations</w:t>
      </w:r>
      <w:r>
        <w:rPr>
          <w:rFonts w:ascii="Times New Roman" w:hAnsi="Times New Roman" w:cs="Times New Roman"/>
        </w:rPr>
        <w:t xml:space="preserve"> </w:t>
      </w:r>
      <w:r w:rsidRPr="00493F4E">
        <w:rPr>
          <w:rFonts w:ascii="Times New Roman" w:hAnsi="Times New Roman" w:cs="Times New Roman"/>
        </w:rPr>
        <w:t>of the Vehicle and Traffic Law;</w:t>
      </w:r>
    </w:p>
    <w:p w14:paraId="578D7B23" w14:textId="77777777" w:rsidR="00D823B3" w:rsidRPr="00493F4E" w:rsidRDefault="00D823B3" w:rsidP="00D823B3">
      <w:pPr>
        <w:rPr>
          <w:rFonts w:ascii="Times New Roman" w:hAnsi="Times New Roman" w:cs="Times New Roman"/>
        </w:rPr>
      </w:pPr>
      <w:r>
        <w:rPr>
          <w:rFonts w:ascii="Times New Roman" w:hAnsi="Times New Roman" w:cs="Times New Roman"/>
        </w:rPr>
        <w:t>4</w:t>
      </w:r>
      <w:r w:rsidRPr="00493F4E">
        <w:rPr>
          <w:rFonts w:ascii="Times New Roman" w:hAnsi="Times New Roman" w:cs="Times New Roman"/>
        </w:rPr>
        <w:t>. Extend appropriate dignity, fairness and respect to crime victims by soliciting input from victim</w:t>
      </w:r>
    </w:p>
    <w:p w14:paraId="69B9DF74" w14:textId="205B53B5" w:rsidR="00D823B3" w:rsidRDefault="00D823B3" w:rsidP="00D823B3">
      <w:pPr>
        <w:rPr>
          <w:rFonts w:ascii="Times New Roman" w:hAnsi="Times New Roman" w:cs="Times New Roman"/>
        </w:rPr>
      </w:pPr>
      <w:r w:rsidRPr="00493F4E">
        <w:rPr>
          <w:rFonts w:ascii="Times New Roman" w:hAnsi="Times New Roman" w:cs="Times New Roman"/>
        </w:rPr>
        <w:t>advocate organizations and considering their suggestions for improving these laws; and</w:t>
      </w:r>
    </w:p>
    <w:p w14:paraId="6AA70B9C" w14:textId="25755D1B" w:rsidR="00DB09AE" w:rsidRDefault="00DB09AE" w:rsidP="00D823B3">
      <w:pPr>
        <w:rPr>
          <w:rFonts w:ascii="Times New Roman" w:hAnsi="Times New Roman" w:cs="Times New Roman"/>
        </w:rPr>
      </w:pPr>
    </w:p>
    <w:p w14:paraId="1ABE5B01" w14:textId="79D9360A" w:rsidR="00F22AAD" w:rsidRPr="00DB09AE" w:rsidRDefault="00DB09AE" w:rsidP="00DB09AE">
      <w:r w:rsidRPr="00DB09AE">
        <w:t xml:space="preserve">WHEREAS, </w:t>
      </w:r>
      <w:r w:rsidR="00F0544C" w:rsidRPr="00DB09AE">
        <w:t>Councilor Dwyer moved and McConnell seconded the motion approving the Town’</w:t>
      </w:r>
      <w:r w:rsidR="00D334B4">
        <w:t xml:space="preserve"> Board’s</w:t>
      </w:r>
      <w:r w:rsidR="00F0544C" w:rsidRPr="00DB09AE">
        <w:t xml:space="preserve"> support </w:t>
      </w:r>
      <w:r w:rsidR="00D334B4">
        <w:t>for</w:t>
      </w:r>
      <w:r w:rsidR="00F0544C" w:rsidRPr="00DB09AE">
        <w:rPr>
          <w:bCs/>
        </w:rPr>
        <w:t xml:space="preserve"> Resolution </w:t>
      </w:r>
      <w:r w:rsidR="00D47619" w:rsidRPr="00DB09AE">
        <w:rPr>
          <w:bCs/>
        </w:rPr>
        <w:t xml:space="preserve">R-32-2020 </w:t>
      </w:r>
      <w:r w:rsidR="00F0544C" w:rsidRPr="00DB09AE">
        <w:rPr>
          <w:bCs/>
        </w:rPr>
        <w:t xml:space="preserve">in </w:t>
      </w:r>
      <w:r w:rsidR="00D334B4">
        <w:rPr>
          <w:bCs/>
        </w:rPr>
        <w:t>o</w:t>
      </w:r>
      <w:r w:rsidR="00F0544C" w:rsidRPr="00DB09AE">
        <w:rPr>
          <w:bCs/>
        </w:rPr>
        <w:t xml:space="preserve">pposition to NYS Bail and Discovery Reforms.  </w:t>
      </w:r>
      <w:r w:rsidR="00F22AAD" w:rsidRPr="00DB09AE">
        <w:t xml:space="preserve">Motion carried </w:t>
      </w:r>
      <w:r w:rsidR="00F0544C" w:rsidRPr="00DB09AE">
        <w:t>5</w:t>
      </w:r>
      <w:r w:rsidR="00F22AAD" w:rsidRPr="00DB09AE">
        <w:t xml:space="preserve"> - 0.</w:t>
      </w:r>
      <w:r w:rsidR="00F22AAD" w:rsidRPr="00DB09AE">
        <w:tab/>
      </w:r>
      <w:r w:rsidR="00F22AAD" w:rsidRPr="00DB09AE">
        <w:tab/>
      </w:r>
    </w:p>
    <w:p w14:paraId="13B6047E" w14:textId="77777777" w:rsidR="00F22AAD" w:rsidRPr="004D5CF9" w:rsidRDefault="00F22AAD" w:rsidP="00F22AAD">
      <w:pPr>
        <w:ind w:left="1440" w:hanging="1440"/>
        <w:jc w:val="both"/>
      </w:pPr>
    </w:p>
    <w:p w14:paraId="48D7020E" w14:textId="010F541D" w:rsidR="00F22AAD" w:rsidRDefault="00F22AAD" w:rsidP="00F22AAD">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14:paraId="441A88F8" w14:textId="13B0174D" w:rsidR="00F0544C" w:rsidRPr="004D5CF9" w:rsidRDefault="00F0544C" w:rsidP="00F22AAD">
      <w:pPr>
        <w:jc w:val="both"/>
      </w:pPr>
      <w:r>
        <w:tab/>
      </w:r>
      <w:r>
        <w:tab/>
        <w:t>Steve Zajac</w:t>
      </w:r>
      <w:r>
        <w:tab/>
      </w:r>
      <w:r>
        <w:tab/>
      </w:r>
      <w:r>
        <w:tab/>
        <w:t>Councilor</w:t>
      </w:r>
      <w:r>
        <w:tab/>
      </w:r>
      <w:r>
        <w:tab/>
      </w:r>
      <w:r>
        <w:tab/>
        <w:t>Voted</w:t>
      </w:r>
      <w:r>
        <w:tab/>
      </w:r>
      <w:r>
        <w:tab/>
        <w:t>Yes</w:t>
      </w:r>
    </w:p>
    <w:p w14:paraId="7B76BA55" w14:textId="77777777" w:rsidR="00F22AAD" w:rsidRPr="004D5CF9" w:rsidRDefault="00F22AAD" w:rsidP="00F22AAD">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14D75AA0" w14:textId="77777777" w:rsidR="00F22AAD" w:rsidRPr="004D5CF9" w:rsidRDefault="00F22AAD" w:rsidP="00F22AAD">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24BC5676" w14:textId="77777777" w:rsidR="00F22AAD" w:rsidRDefault="00F22AAD" w:rsidP="00F22AAD">
      <w:pPr>
        <w:jc w:val="both"/>
      </w:pPr>
      <w:r w:rsidRPr="004D5CF9">
        <w:tab/>
      </w:r>
      <w:r w:rsidRPr="004D5CF9">
        <w:tab/>
        <w:t>William McConnell</w:t>
      </w:r>
      <w:r w:rsidRPr="004D5CF9">
        <w:tab/>
      </w:r>
      <w:r w:rsidRPr="004D5CF9">
        <w:tab/>
        <w:t>Councilor</w:t>
      </w:r>
      <w:r w:rsidRPr="004D5CF9">
        <w:tab/>
      </w:r>
      <w:r w:rsidRPr="004D5CF9">
        <w:tab/>
      </w:r>
      <w:r w:rsidRPr="004D5CF9">
        <w:tab/>
        <w:t>Voted</w:t>
      </w:r>
      <w:r w:rsidRPr="004D5CF9">
        <w:tab/>
      </w:r>
      <w:r w:rsidRPr="004D5CF9">
        <w:tab/>
        <w:t>Yes</w:t>
      </w:r>
      <w:r w:rsidRPr="004D5CF9">
        <w:tab/>
      </w:r>
    </w:p>
    <w:p w14:paraId="684DB865" w14:textId="77777777" w:rsidR="00F22AAD" w:rsidRDefault="00F22AAD" w:rsidP="00F22AAD">
      <w:pPr>
        <w:jc w:val="both"/>
      </w:pPr>
    </w:p>
    <w:p w14:paraId="617487F6" w14:textId="6659B2D8" w:rsidR="00587A95" w:rsidRDefault="00D823B3" w:rsidP="00587A95">
      <w:pPr>
        <w:jc w:val="both"/>
      </w:pPr>
      <w:r>
        <w:tab/>
        <w:t xml:space="preserve">F.  Authorization for Supervisor to explore the options available through USDA to </w:t>
      </w:r>
      <w:r w:rsidR="00D334B4">
        <w:t>submit a</w:t>
      </w:r>
      <w:r>
        <w:t xml:space="preserve"> loan </w:t>
      </w:r>
      <w:r w:rsidR="00DB09AE">
        <w:t xml:space="preserve">application </w:t>
      </w:r>
      <w:r>
        <w:t xml:space="preserve">for park expansion. </w:t>
      </w:r>
      <w:r w:rsidR="00587A95">
        <w:t xml:space="preserve">Supervisor Fitzpatrick advised that this </w:t>
      </w:r>
      <w:r w:rsidR="00D334B4">
        <w:t xml:space="preserve">motion </w:t>
      </w:r>
      <w:r w:rsidR="00587A95">
        <w:t xml:space="preserve">basically </w:t>
      </w:r>
      <w:r w:rsidR="00DB09AE">
        <w:t xml:space="preserve">allows </w:t>
      </w:r>
      <w:r w:rsidR="00D334B4">
        <w:t>him</w:t>
      </w:r>
      <w:r w:rsidR="00587A95">
        <w:t xml:space="preserve"> to investigate no interest loan</w:t>
      </w:r>
      <w:r w:rsidR="00ED2A1B">
        <w:t>s,</w:t>
      </w:r>
      <w:r w:rsidR="00587A95">
        <w:t xml:space="preserve"> for example to expand the park or possibly build a community center at the location of the </w:t>
      </w:r>
      <w:proofErr w:type="spellStart"/>
      <w:r w:rsidR="00ED2A1B">
        <w:t>Put</w:t>
      </w:r>
      <w:r w:rsidR="0034596F">
        <w:t>t</w:t>
      </w:r>
      <w:r w:rsidR="00ED2A1B">
        <w:t>kamer</w:t>
      </w:r>
      <w:proofErr w:type="spellEnd"/>
      <w:r w:rsidR="00587A95">
        <w:t xml:space="preserve"> home. It is not binding in any </w:t>
      </w:r>
      <w:r w:rsidR="00D334B4">
        <w:t>way;</w:t>
      </w:r>
      <w:r w:rsidR="00587A95">
        <w:t xml:space="preserve"> it just allows </w:t>
      </w:r>
      <w:r w:rsidR="00ED2A1B">
        <w:t xml:space="preserve">for </w:t>
      </w:r>
      <w:r w:rsidR="00587A95">
        <w:t xml:space="preserve">a quicker </w:t>
      </w:r>
      <w:r w:rsidR="00DB09AE">
        <w:t>proces</w:t>
      </w:r>
      <w:r w:rsidR="00D334B4">
        <w:t>s</w:t>
      </w:r>
      <w:r w:rsidR="00587A95">
        <w:t xml:space="preserve"> to get the ball rolling with regard to these loans</w:t>
      </w:r>
      <w:r w:rsidR="00ED2A1B">
        <w:t xml:space="preserve"> especially when there </w:t>
      </w:r>
      <w:r w:rsidR="00D334B4">
        <w:t>may be</w:t>
      </w:r>
      <w:r w:rsidR="00ED2A1B">
        <w:t xml:space="preserve"> deadline</w:t>
      </w:r>
      <w:r w:rsidR="00D334B4">
        <w:t>s</w:t>
      </w:r>
      <w:r w:rsidR="00ED2A1B">
        <w:t xml:space="preserve"> to be met.</w:t>
      </w:r>
    </w:p>
    <w:p w14:paraId="4E90DC81" w14:textId="77777777" w:rsidR="00587A95" w:rsidRDefault="00587A95" w:rsidP="00587A95">
      <w:pPr>
        <w:jc w:val="both"/>
      </w:pPr>
      <w:r>
        <w:t xml:space="preserve"> </w:t>
      </w:r>
    </w:p>
    <w:p w14:paraId="2A1B30DF" w14:textId="26682F89" w:rsidR="00F22AAD" w:rsidRDefault="00F22AAD" w:rsidP="00F22AAD">
      <w:pPr>
        <w:jc w:val="both"/>
      </w:pPr>
    </w:p>
    <w:p w14:paraId="702EAE67" w14:textId="61F94ED9" w:rsidR="00F22AAD" w:rsidRDefault="00F22AAD" w:rsidP="00F22AAD">
      <w:pPr>
        <w:jc w:val="both"/>
      </w:pPr>
    </w:p>
    <w:p w14:paraId="3452C79F" w14:textId="66C0DF6C" w:rsidR="004C5ACA" w:rsidRDefault="004C5ACA" w:rsidP="00F22AAD">
      <w:pPr>
        <w:jc w:val="both"/>
      </w:pPr>
    </w:p>
    <w:p w14:paraId="10482913" w14:textId="3B5C7487" w:rsidR="004C5ACA" w:rsidRDefault="004C5ACA" w:rsidP="00F22AAD">
      <w:pPr>
        <w:jc w:val="both"/>
      </w:pPr>
    </w:p>
    <w:p w14:paraId="64EF227A" w14:textId="77777777" w:rsidR="004C5ACA" w:rsidRDefault="004C5ACA" w:rsidP="00F22AAD">
      <w:pPr>
        <w:jc w:val="both"/>
      </w:pPr>
    </w:p>
    <w:p w14:paraId="49E5ABFD" w14:textId="7CD78A63" w:rsidR="00F22AAD" w:rsidRDefault="00D823B3" w:rsidP="00F22AAD">
      <w:pPr>
        <w:ind w:left="1440" w:hanging="1440"/>
        <w:jc w:val="both"/>
      </w:pPr>
      <w:r>
        <w:rPr>
          <w:b/>
          <w:bCs/>
        </w:rPr>
        <w:t>R-3</w:t>
      </w:r>
      <w:r w:rsidR="005A0CB4">
        <w:rPr>
          <w:b/>
          <w:bCs/>
        </w:rPr>
        <w:t>3</w:t>
      </w:r>
      <w:r w:rsidR="00F22AAD">
        <w:rPr>
          <w:b/>
          <w:bCs/>
        </w:rPr>
        <w:t>-2020</w:t>
      </w:r>
      <w:r>
        <w:tab/>
        <w:t xml:space="preserve">Councilor </w:t>
      </w:r>
      <w:r w:rsidR="005A0CB4">
        <w:t>McConnell</w:t>
      </w:r>
      <w:r w:rsidR="00DF0BA2">
        <w:t xml:space="preserve"> moved and</w:t>
      </w:r>
      <w:r w:rsidR="005A0CB4">
        <w:t xml:space="preserve"> Palmer</w:t>
      </w:r>
      <w:r w:rsidR="00F22AAD" w:rsidRPr="004D5CF9">
        <w:t xml:space="preserve"> seconded the motion</w:t>
      </w:r>
      <w:r>
        <w:t xml:space="preserve"> authorizing </w:t>
      </w:r>
      <w:r w:rsidR="00DF0BA2">
        <w:t>Supervisor</w:t>
      </w:r>
      <w:r>
        <w:t xml:space="preserve"> Fitzpatrick to explore options available through USDA to </w:t>
      </w:r>
      <w:r w:rsidR="00D334B4">
        <w:t>submit</w:t>
      </w:r>
      <w:r>
        <w:t xml:space="preserve"> a no-interest loan for park expansion</w:t>
      </w:r>
      <w:r w:rsidR="005A0CB4">
        <w:t xml:space="preserve"> and </w:t>
      </w:r>
      <w:r w:rsidR="00D334B4">
        <w:t xml:space="preserve">a </w:t>
      </w:r>
      <w:r w:rsidR="005A0CB4">
        <w:t>potential community center</w:t>
      </w:r>
      <w:r>
        <w:t>.</w:t>
      </w:r>
      <w:r w:rsidR="005A0CB4">
        <w:t xml:space="preserve">  </w:t>
      </w:r>
      <w:r w:rsidR="00F22AAD">
        <w:t xml:space="preserve">Motion carried </w:t>
      </w:r>
      <w:r w:rsidR="005A0CB4">
        <w:t>5</w:t>
      </w:r>
      <w:r w:rsidR="00F22AAD" w:rsidRPr="004D5CF9">
        <w:t xml:space="preserve"> - 0.</w:t>
      </w:r>
      <w:r w:rsidR="00F22AAD" w:rsidRPr="004D5CF9">
        <w:tab/>
      </w:r>
      <w:r w:rsidR="00F22AAD" w:rsidRPr="004D5CF9">
        <w:tab/>
      </w:r>
    </w:p>
    <w:p w14:paraId="0B03EB72" w14:textId="77777777" w:rsidR="00F22AAD" w:rsidRPr="004D5CF9" w:rsidRDefault="00F22AAD" w:rsidP="00F22AAD">
      <w:pPr>
        <w:ind w:left="1440" w:hanging="1440"/>
        <w:jc w:val="both"/>
      </w:pPr>
    </w:p>
    <w:p w14:paraId="306C226C" w14:textId="188463A1" w:rsidR="00F22AAD" w:rsidRDefault="00F22AAD" w:rsidP="00F22AAD">
      <w:pPr>
        <w:jc w:val="both"/>
      </w:pPr>
      <w:r w:rsidRPr="004D5CF9">
        <w:tab/>
      </w:r>
      <w:r w:rsidRPr="004D5CF9">
        <w:tab/>
        <w:t>Daniel Fitzpatrick</w:t>
      </w:r>
      <w:r w:rsidRPr="004D5CF9">
        <w:tab/>
      </w:r>
      <w:r w:rsidRPr="004D5CF9">
        <w:tab/>
        <w:t>Supervisor</w:t>
      </w:r>
      <w:r w:rsidRPr="004D5CF9">
        <w:tab/>
      </w:r>
      <w:r w:rsidRPr="004D5CF9">
        <w:tab/>
      </w:r>
      <w:r w:rsidRPr="004D5CF9">
        <w:tab/>
        <w:t>Voted</w:t>
      </w:r>
      <w:r w:rsidRPr="004D5CF9">
        <w:tab/>
      </w:r>
      <w:r w:rsidRPr="004D5CF9">
        <w:tab/>
        <w:t>Yes</w:t>
      </w:r>
    </w:p>
    <w:p w14:paraId="29EED30F" w14:textId="692A9320" w:rsidR="005A0CB4" w:rsidRPr="004D5CF9" w:rsidRDefault="005A0CB4" w:rsidP="00F22AAD">
      <w:pPr>
        <w:jc w:val="both"/>
      </w:pPr>
      <w:r>
        <w:tab/>
      </w:r>
      <w:r>
        <w:tab/>
        <w:t>Steve Zajac</w:t>
      </w:r>
      <w:r>
        <w:tab/>
      </w:r>
      <w:r>
        <w:tab/>
      </w:r>
      <w:r>
        <w:tab/>
        <w:t>Councilor</w:t>
      </w:r>
      <w:r>
        <w:tab/>
      </w:r>
      <w:r>
        <w:tab/>
      </w:r>
      <w:r>
        <w:tab/>
        <w:t>Voted</w:t>
      </w:r>
      <w:r>
        <w:tab/>
      </w:r>
      <w:r>
        <w:tab/>
        <w:t>Yes</w:t>
      </w:r>
    </w:p>
    <w:p w14:paraId="3F7150F1" w14:textId="77777777" w:rsidR="00F22AAD" w:rsidRPr="004D5CF9" w:rsidRDefault="00F22AAD" w:rsidP="00F22AAD">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793B00DE" w14:textId="77777777" w:rsidR="00F22AAD" w:rsidRPr="004D5CF9" w:rsidRDefault="00F22AAD" w:rsidP="00F22AAD">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679D4440" w14:textId="77777777" w:rsidR="00F22AAD" w:rsidRDefault="00F22AAD" w:rsidP="00F22AAD">
      <w:pPr>
        <w:jc w:val="both"/>
      </w:pPr>
      <w:r w:rsidRPr="004D5CF9">
        <w:tab/>
      </w:r>
      <w:r w:rsidRPr="004D5CF9">
        <w:tab/>
        <w:t>William McConnell</w:t>
      </w:r>
      <w:r w:rsidRPr="004D5CF9">
        <w:tab/>
      </w:r>
      <w:r w:rsidRPr="004D5CF9">
        <w:tab/>
        <w:t>Councilor</w:t>
      </w:r>
      <w:r w:rsidRPr="004D5CF9">
        <w:tab/>
      </w:r>
      <w:r w:rsidRPr="004D5CF9">
        <w:tab/>
      </w:r>
      <w:r w:rsidRPr="004D5CF9">
        <w:tab/>
        <w:t>Voted</w:t>
      </w:r>
      <w:r w:rsidRPr="004D5CF9">
        <w:tab/>
      </w:r>
      <w:r w:rsidRPr="004D5CF9">
        <w:tab/>
        <w:t>Yes</w:t>
      </w:r>
      <w:r w:rsidRPr="004D5CF9">
        <w:tab/>
      </w:r>
    </w:p>
    <w:p w14:paraId="175031FB" w14:textId="77777777" w:rsidR="00F22AAD" w:rsidRDefault="00F22AAD" w:rsidP="00F22AAD">
      <w:pPr>
        <w:jc w:val="both"/>
      </w:pPr>
    </w:p>
    <w:p w14:paraId="7A9A1EC8" w14:textId="77777777" w:rsidR="00F22AAD" w:rsidRDefault="00DF0BA2" w:rsidP="00F22AAD">
      <w:pPr>
        <w:jc w:val="both"/>
      </w:pPr>
      <w:r>
        <w:tab/>
        <w:t>G</w:t>
      </w:r>
      <w:r w:rsidR="00F22AAD">
        <w:t>.</w:t>
      </w:r>
      <w:r>
        <w:t xml:space="preserve">  Application for 2019 Community Development Funding/Deadline April 3, 2020.</w:t>
      </w:r>
      <w:r w:rsidR="00F22AAD">
        <w:t xml:space="preserve"> </w:t>
      </w:r>
    </w:p>
    <w:p w14:paraId="059BCC21" w14:textId="77777777" w:rsidR="00F22AAD" w:rsidRPr="00426EB1" w:rsidRDefault="00F22AAD" w:rsidP="00F22AAD">
      <w:pPr>
        <w:jc w:val="both"/>
        <w:rPr>
          <w:b/>
          <w:sz w:val="16"/>
          <w:szCs w:val="16"/>
        </w:rPr>
      </w:pPr>
    </w:p>
    <w:p w14:paraId="001BF37A" w14:textId="4937F98F" w:rsidR="00ED2A1B" w:rsidRDefault="00F22AAD" w:rsidP="00D334B4">
      <w:pPr>
        <w:ind w:left="432" w:hanging="1440"/>
      </w:pPr>
      <w:r>
        <w:tab/>
      </w:r>
      <w:r w:rsidR="00ED2A1B">
        <w:t xml:space="preserve">Supervisor Fitzpatrick advised that this has been an idea of </w:t>
      </w:r>
      <w:r w:rsidR="00D334B4">
        <w:t xml:space="preserve">Chairman </w:t>
      </w:r>
      <w:r w:rsidR="00ED2A1B">
        <w:t>Dave Knapp’s and hi</w:t>
      </w:r>
      <w:r w:rsidR="00D334B4">
        <w:t>s</w:t>
      </w:r>
      <w:r w:rsidR="00ED2A1B">
        <w:t xml:space="preserve"> to expand Stafford Park to include a community dog park. </w:t>
      </w:r>
      <w:r w:rsidR="00D334B4">
        <w:t xml:space="preserve">Chairman </w:t>
      </w:r>
      <w:r w:rsidR="00ED2A1B">
        <w:t>Knapp explained that there is really only one dog park in the County</w:t>
      </w:r>
      <w:r w:rsidR="00DB09AE">
        <w:t xml:space="preserve"> which is</w:t>
      </w:r>
      <w:r w:rsidR="00ED2A1B">
        <w:t xml:space="preserve"> located at Long Branch Park. There is</w:t>
      </w:r>
      <w:r w:rsidR="00D334B4">
        <w:t xml:space="preserve"> </w:t>
      </w:r>
      <w:r w:rsidR="00ED2A1B">
        <w:t>a</w:t>
      </w:r>
      <w:r w:rsidR="00D334B4">
        <w:t xml:space="preserve"> form of a</w:t>
      </w:r>
      <w:r w:rsidR="00ED2A1B">
        <w:t xml:space="preserve"> dog park at Jamesville Beach State Park however </w:t>
      </w:r>
      <w:r w:rsidR="00EE70F0">
        <w:t>it’s</w:t>
      </w:r>
      <w:r w:rsidR="00ED2A1B">
        <w:t xml:space="preserve"> not </w:t>
      </w:r>
      <w:r w:rsidR="00D334B4">
        <w:t xml:space="preserve">fenced in </w:t>
      </w:r>
      <w:r w:rsidR="00EE70F0">
        <w:t>and</w:t>
      </w:r>
      <w:r w:rsidR="00ED2A1B">
        <w:t xml:space="preserve"> has numerous restrictions.  Their idea is to secure some of the community development grant money in order </w:t>
      </w:r>
      <w:r w:rsidR="00D334B4">
        <w:t>create</w:t>
      </w:r>
      <w:r w:rsidR="00ED2A1B">
        <w:t xml:space="preserve"> </w:t>
      </w:r>
      <w:r w:rsidR="00D334B4">
        <w:t>a</w:t>
      </w:r>
      <w:r w:rsidR="00ED2A1B">
        <w:t xml:space="preserve"> dog park at the north end of Stafford Park near the casket company. </w:t>
      </w:r>
      <w:r w:rsidR="00EE70F0">
        <w:t>T</w:t>
      </w:r>
      <w:r w:rsidR="00ED2A1B">
        <w:t>here is approximately 1.14 acres of land</w:t>
      </w:r>
      <w:r w:rsidR="00DB09AE">
        <w:t xml:space="preserve"> that is</w:t>
      </w:r>
      <w:r w:rsidR="00ED2A1B">
        <w:t xml:space="preserve"> wet, not buildable, but would be perfect for a dog </w:t>
      </w:r>
      <w:r w:rsidR="00EE70F0">
        <w:t>park.  The local</w:t>
      </w:r>
      <w:r w:rsidR="00ED2A1B">
        <w:t xml:space="preserve"> dentist purchased the adjacent land </w:t>
      </w:r>
      <w:r w:rsidR="00EE70F0">
        <w:t>to build an office on the upper portion.  T</w:t>
      </w:r>
      <w:r w:rsidR="00ED2A1B">
        <w:t xml:space="preserve">he hope is to buy a small part of </w:t>
      </w:r>
      <w:r w:rsidR="00EE70F0">
        <w:t>his land</w:t>
      </w:r>
      <w:r w:rsidR="00ED2A1B">
        <w:t xml:space="preserve"> or maybe even have it donated to the tow</w:t>
      </w:r>
      <w:r w:rsidR="00DB09AE">
        <w:t xml:space="preserve"> for the dog park. </w:t>
      </w:r>
      <w:r w:rsidR="00ED2A1B">
        <w:t xml:space="preserve"> Knapp </w:t>
      </w:r>
      <w:r w:rsidR="00DB09AE">
        <w:t>discussed</w:t>
      </w:r>
      <w:r w:rsidR="00ED2A1B">
        <w:t xml:space="preserve"> benefits to the </w:t>
      </w:r>
      <w:r w:rsidR="00D334B4">
        <w:t>T</w:t>
      </w:r>
      <w:r w:rsidR="00ED2A1B">
        <w:t>ow</w:t>
      </w:r>
      <w:r w:rsidR="00EE70F0">
        <w:t>n</w:t>
      </w:r>
      <w:r w:rsidR="00D334B4">
        <w:t>,</w:t>
      </w:r>
      <w:r w:rsidR="00EE70F0">
        <w:t xml:space="preserve"> a</w:t>
      </w:r>
      <w:r w:rsidR="00DB09AE">
        <w:t>dding</w:t>
      </w:r>
      <w:r w:rsidR="00ED2A1B">
        <w:t xml:space="preserve"> </w:t>
      </w:r>
      <w:r w:rsidR="00D334B4">
        <w:t xml:space="preserve">that </w:t>
      </w:r>
      <w:r w:rsidR="00ED2A1B">
        <w:t xml:space="preserve">surrounding towns would be able to use it </w:t>
      </w:r>
      <w:r w:rsidR="00EE70F0">
        <w:t>for</w:t>
      </w:r>
      <w:r w:rsidR="00ED2A1B">
        <w:t xml:space="preserve"> a </w:t>
      </w:r>
      <w:r w:rsidR="00EE70F0">
        <w:t>small</w:t>
      </w:r>
      <w:r w:rsidR="00ED2A1B">
        <w:t xml:space="preserve"> fee</w:t>
      </w:r>
      <w:r w:rsidR="00EE70F0">
        <w:t>.</w:t>
      </w:r>
      <w:r w:rsidR="00ED2A1B">
        <w:t xml:space="preserve"> </w:t>
      </w:r>
    </w:p>
    <w:p w14:paraId="159C097D" w14:textId="7E031E81" w:rsidR="00EE70F0" w:rsidRDefault="00ED2A1B" w:rsidP="00EE70F0">
      <w:pPr>
        <w:ind w:left="432" w:firstLine="288"/>
      </w:pPr>
      <w:r>
        <w:t xml:space="preserve">Knapp advised that the </w:t>
      </w:r>
      <w:r w:rsidR="00DB09AE">
        <w:t>dog park</w:t>
      </w:r>
      <w:r>
        <w:t xml:space="preserve"> at Long Branch runs itself. In order to use it </w:t>
      </w:r>
      <w:r w:rsidR="00EE70F0">
        <w:t>dogs would have to be licensed with proof of rabies vaccine,</w:t>
      </w:r>
      <w:r>
        <w:t xml:space="preserve"> </w:t>
      </w:r>
      <w:r w:rsidR="00EE70F0">
        <w:t>then a swipe card will be issued</w:t>
      </w:r>
      <w:r>
        <w:t xml:space="preserve">. </w:t>
      </w:r>
      <w:r w:rsidR="008A275F">
        <w:t xml:space="preserve">There would be a list </w:t>
      </w:r>
      <w:r w:rsidR="00D334B4">
        <w:t xml:space="preserve">of </w:t>
      </w:r>
      <w:r w:rsidR="008A275F">
        <w:t>rules or instructions especially regarding aggressive dogs, just like with our park right now, that those who use it need to abide</w:t>
      </w:r>
      <w:r>
        <w:t xml:space="preserve"> </w:t>
      </w:r>
      <w:r w:rsidR="008A275F">
        <w:t xml:space="preserve">by.  </w:t>
      </w:r>
      <w:r>
        <w:t xml:space="preserve">Knapp explained that the park at Long Branch </w:t>
      </w:r>
      <w:r w:rsidR="00DB09AE">
        <w:t xml:space="preserve">has </w:t>
      </w:r>
      <w:r>
        <w:t>run smoothly</w:t>
      </w:r>
      <w:r w:rsidR="00DB09AE">
        <w:t xml:space="preserve">. </w:t>
      </w:r>
      <w:r w:rsidR="008A275F">
        <w:t xml:space="preserve"> </w:t>
      </w:r>
      <w:r w:rsidR="00DB09AE">
        <w:t>I</w:t>
      </w:r>
      <w:r>
        <w:t>t’s been the</w:t>
      </w:r>
      <w:r w:rsidR="008A275F">
        <w:t>ir</w:t>
      </w:r>
      <w:r>
        <w:t xml:space="preserve"> experience that most dog owners are respectful of each other’s dogs and there really ha</w:t>
      </w:r>
      <w:r w:rsidR="008A275F">
        <w:t>ve</w:t>
      </w:r>
      <w:r>
        <w:t xml:space="preserve"> not been any problems </w:t>
      </w:r>
      <w:r w:rsidR="008A275F">
        <w:t>in that location</w:t>
      </w:r>
      <w:r>
        <w:t xml:space="preserve">.  Knapp also </w:t>
      </w:r>
      <w:r w:rsidR="008A275F">
        <w:t>said</w:t>
      </w:r>
      <w:r>
        <w:t xml:space="preserve"> the </w:t>
      </w:r>
      <w:r w:rsidR="008A275F">
        <w:t xml:space="preserve">Town’s responsibility of </w:t>
      </w:r>
      <w:r>
        <w:t>25% of the $35,000 cost does not have to be cash. It can be in</w:t>
      </w:r>
      <w:r w:rsidR="008A275F">
        <w:t>-</w:t>
      </w:r>
      <w:r>
        <w:t xml:space="preserve">kind </w:t>
      </w:r>
      <w:r w:rsidR="00427B36">
        <w:t xml:space="preserve">services </w:t>
      </w:r>
      <w:r w:rsidR="008A275F">
        <w:t xml:space="preserve">such as the highway </w:t>
      </w:r>
      <w:r w:rsidR="00427B36">
        <w:t>staff</w:t>
      </w:r>
      <w:r w:rsidR="008A275F">
        <w:t xml:space="preserve"> doing the grading work</w:t>
      </w:r>
      <w:r>
        <w:t xml:space="preserve">. </w:t>
      </w:r>
    </w:p>
    <w:p w14:paraId="111EDF48" w14:textId="708472E5" w:rsidR="00ED2A1B" w:rsidRPr="00E919E2" w:rsidRDefault="00EE70F0" w:rsidP="00EE70F0">
      <w:pPr>
        <w:ind w:left="720" w:firstLine="288"/>
      </w:pPr>
      <w:r>
        <w:t>S</w:t>
      </w:r>
      <w:r w:rsidR="00ED2A1B">
        <w:t>upervisor Fitzpatrick added this could be a</w:t>
      </w:r>
      <w:r w:rsidR="008A275F">
        <w:t xml:space="preserve"> future</w:t>
      </w:r>
      <w:r w:rsidR="00ED2A1B">
        <w:t xml:space="preserve"> area for Eagle scout projects such as building obstacles etc. </w:t>
      </w:r>
    </w:p>
    <w:p w14:paraId="44F2D000" w14:textId="686887BF" w:rsidR="00DF0BA2" w:rsidRDefault="00DF0BA2" w:rsidP="00F22AAD">
      <w:pPr>
        <w:ind w:left="432" w:hanging="1440"/>
      </w:pPr>
    </w:p>
    <w:p w14:paraId="7ADC5180" w14:textId="77777777" w:rsidR="008A275F" w:rsidRDefault="00DF0BA2" w:rsidP="008A275F">
      <w:pPr>
        <w:jc w:val="both"/>
      </w:pPr>
      <w:bookmarkStart w:id="2" w:name="_Hlk36814166"/>
      <w:bookmarkStart w:id="3" w:name="_Hlk36731307"/>
      <w:r>
        <w:rPr>
          <w:b/>
          <w:bCs/>
        </w:rPr>
        <w:t>R-3</w:t>
      </w:r>
      <w:r w:rsidR="005A0CB4">
        <w:rPr>
          <w:b/>
          <w:bCs/>
        </w:rPr>
        <w:t>4</w:t>
      </w:r>
      <w:r w:rsidR="00F22AAD">
        <w:rPr>
          <w:b/>
          <w:bCs/>
        </w:rPr>
        <w:t>-2020</w:t>
      </w:r>
      <w:r w:rsidR="00F22AAD">
        <w:tab/>
      </w:r>
    </w:p>
    <w:p w14:paraId="6D688D18" w14:textId="082B294E" w:rsidR="00F22AAD" w:rsidRDefault="00F22AAD" w:rsidP="008A275F">
      <w:pPr>
        <w:ind w:left="720"/>
        <w:jc w:val="both"/>
      </w:pPr>
      <w:r>
        <w:t xml:space="preserve">Councilor </w:t>
      </w:r>
      <w:r w:rsidR="005A0CB4">
        <w:t>McConnell</w:t>
      </w:r>
      <w:r w:rsidR="00DF0BA2">
        <w:t xml:space="preserve"> moved and</w:t>
      </w:r>
      <w:r w:rsidR="005A0CB4">
        <w:t xml:space="preserve"> Zajac </w:t>
      </w:r>
      <w:r w:rsidRPr="004D5CF9">
        <w:t>seconded the motion</w:t>
      </w:r>
      <w:r w:rsidR="00DF0BA2">
        <w:t xml:space="preserve"> authorizing the Town of LaFayette to complete the application for the 2019 </w:t>
      </w:r>
      <w:r w:rsidR="00A65D78">
        <w:t xml:space="preserve">Funding Request for Onondaga County </w:t>
      </w:r>
      <w:r w:rsidR="00DF0BA2">
        <w:t>Community Development Funding Grant</w:t>
      </w:r>
      <w:r w:rsidR="004C5ACA">
        <w:t xml:space="preserve"> to expand Stafford Park in order to create a dog park</w:t>
      </w:r>
      <w:r w:rsidR="00DF0BA2">
        <w:t>.</w:t>
      </w:r>
    </w:p>
    <w:p w14:paraId="5EF9C242" w14:textId="77777777" w:rsidR="00F22AAD" w:rsidRDefault="00F22AAD" w:rsidP="00F22AAD">
      <w:pPr>
        <w:jc w:val="both"/>
      </w:pPr>
      <w:r w:rsidRPr="004D5CF9">
        <w:tab/>
      </w:r>
      <w:r w:rsidRPr="004D5CF9">
        <w:tab/>
      </w:r>
    </w:p>
    <w:p w14:paraId="2E9E5796" w14:textId="6D61CEE2" w:rsidR="00F22AAD" w:rsidRDefault="00F22AAD" w:rsidP="00F22AAD">
      <w:pPr>
        <w:jc w:val="both"/>
      </w:pPr>
      <w:r>
        <w:lastRenderedPageBreak/>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14:paraId="5C4AB4AD" w14:textId="7C62A559" w:rsidR="00374740" w:rsidRPr="004D5CF9" w:rsidRDefault="00374740" w:rsidP="00F22AAD">
      <w:pPr>
        <w:jc w:val="both"/>
      </w:pPr>
      <w:r>
        <w:tab/>
      </w:r>
      <w:r>
        <w:tab/>
        <w:t>Steve Zajac</w:t>
      </w:r>
      <w:r>
        <w:tab/>
      </w:r>
      <w:r>
        <w:tab/>
      </w:r>
      <w:r>
        <w:tab/>
        <w:t>Councilor</w:t>
      </w:r>
      <w:r>
        <w:tab/>
      </w:r>
      <w:r>
        <w:tab/>
      </w:r>
      <w:r>
        <w:tab/>
        <w:t>Voted</w:t>
      </w:r>
      <w:r>
        <w:tab/>
      </w:r>
      <w:r>
        <w:tab/>
        <w:t>Yes</w:t>
      </w:r>
    </w:p>
    <w:p w14:paraId="0B92E7C4" w14:textId="77777777" w:rsidR="00F22AAD" w:rsidRPr="004D5CF9" w:rsidRDefault="00F22AAD" w:rsidP="00F22AAD">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1DD20E9D" w14:textId="77777777" w:rsidR="00F22AAD" w:rsidRPr="004D5CF9" w:rsidRDefault="00F22AAD" w:rsidP="00F22AAD">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1E8770A8" w14:textId="2580BD6C" w:rsidR="00F22AAD" w:rsidRDefault="00F22AAD" w:rsidP="00F22AAD">
      <w:pPr>
        <w:jc w:val="both"/>
      </w:pPr>
      <w:r w:rsidRPr="004D5CF9">
        <w:tab/>
      </w:r>
      <w:r w:rsidRPr="004D5CF9">
        <w:tab/>
        <w:t>William McConnell</w:t>
      </w:r>
      <w:r w:rsidRPr="004D5CF9">
        <w:tab/>
      </w:r>
      <w:r w:rsidRPr="004D5CF9">
        <w:tab/>
        <w:t>Councilor</w:t>
      </w:r>
      <w:r w:rsidRPr="004D5CF9">
        <w:tab/>
      </w:r>
      <w:r w:rsidRPr="004D5CF9">
        <w:tab/>
      </w:r>
      <w:r w:rsidRPr="004D5CF9">
        <w:tab/>
        <w:t>Voted</w:t>
      </w:r>
      <w:r w:rsidRPr="004D5CF9">
        <w:tab/>
      </w:r>
      <w:r w:rsidRPr="004D5CF9">
        <w:tab/>
        <w:t>Yes</w:t>
      </w:r>
      <w:r w:rsidRPr="004D5CF9">
        <w:tab/>
      </w:r>
    </w:p>
    <w:p w14:paraId="56EFA303" w14:textId="424D8E92" w:rsidR="00A65D78" w:rsidRDefault="00A65D78" w:rsidP="00F22AAD">
      <w:pPr>
        <w:jc w:val="both"/>
      </w:pPr>
    </w:p>
    <w:p w14:paraId="346340C5" w14:textId="0D6E329A" w:rsidR="00A65D78" w:rsidRDefault="00A65D78" w:rsidP="00F22AAD">
      <w:pPr>
        <w:jc w:val="both"/>
      </w:pPr>
      <w:r>
        <w:tab/>
      </w:r>
      <w:r>
        <w:tab/>
      </w:r>
      <w:r>
        <w:tab/>
      </w:r>
      <w:r>
        <w:tab/>
        <w:t>Motion Granted 5 - 0</w:t>
      </w:r>
    </w:p>
    <w:bookmarkEnd w:id="2"/>
    <w:p w14:paraId="4CF9ABC8" w14:textId="77777777" w:rsidR="00E919E2" w:rsidRDefault="00E919E2" w:rsidP="00F22AAD">
      <w:pPr>
        <w:jc w:val="both"/>
      </w:pPr>
    </w:p>
    <w:bookmarkEnd w:id="3"/>
    <w:p w14:paraId="2C938D26" w14:textId="5A410FDA" w:rsidR="00E919E2" w:rsidRDefault="00E919E2" w:rsidP="00F22AAD">
      <w:pPr>
        <w:jc w:val="both"/>
      </w:pPr>
      <w:r>
        <w:tab/>
        <w:t>H.  Intermunicipal Agreement for the swim program</w:t>
      </w:r>
      <w:r w:rsidR="004C5ACA">
        <w:t xml:space="preserve"> – Supervisor Fitzpatrick advised that this is the annual agreement the Town </w:t>
      </w:r>
      <w:r w:rsidR="00427B36">
        <w:t>executes</w:t>
      </w:r>
      <w:r w:rsidR="004C5ACA">
        <w:t xml:space="preserve"> with the Town of Pompey for summer swimming lessons</w:t>
      </w:r>
      <w:r w:rsidR="00374C79">
        <w:t xml:space="preserve"> at Cazenovia</w:t>
      </w:r>
      <w:r w:rsidR="00427B36">
        <w:t xml:space="preserve"> College</w:t>
      </w:r>
      <w:r w:rsidR="00374C79">
        <w:t>.</w:t>
      </w:r>
    </w:p>
    <w:p w14:paraId="339AA7F2" w14:textId="77777777" w:rsidR="00E919E2" w:rsidRPr="00E919E2" w:rsidRDefault="00E919E2" w:rsidP="00E919E2">
      <w:pPr>
        <w:ind w:left="432" w:hanging="1440"/>
      </w:pPr>
    </w:p>
    <w:p w14:paraId="4F29D125" w14:textId="5282C14D" w:rsidR="00E919E2" w:rsidRDefault="00E919E2" w:rsidP="00E919E2">
      <w:pPr>
        <w:ind w:left="1440" w:hanging="1440"/>
        <w:jc w:val="both"/>
      </w:pPr>
      <w:r>
        <w:rPr>
          <w:b/>
          <w:bCs/>
        </w:rPr>
        <w:t>R-3</w:t>
      </w:r>
      <w:r w:rsidR="005A0CB4">
        <w:rPr>
          <w:b/>
          <w:bCs/>
        </w:rPr>
        <w:t>5</w:t>
      </w:r>
      <w:r>
        <w:rPr>
          <w:b/>
          <w:bCs/>
        </w:rPr>
        <w:t>-2020</w:t>
      </w:r>
      <w:r>
        <w:tab/>
        <w:t>Councilor</w:t>
      </w:r>
      <w:r w:rsidR="005A0CB4">
        <w:t xml:space="preserve"> Palmer </w:t>
      </w:r>
      <w:r>
        <w:t>moved and</w:t>
      </w:r>
      <w:r w:rsidR="005A0CB4">
        <w:t xml:space="preserve"> </w:t>
      </w:r>
      <w:r w:rsidR="00D47619">
        <w:t xml:space="preserve">Zajac </w:t>
      </w:r>
      <w:r w:rsidR="00D47619" w:rsidRPr="004D5CF9">
        <w:t>seconded</w:t>
      </w:r>
      <w:r w:rsidRPr="004D5CF9">
        <w:t xml:space="preserve"> the motion</w:t>
      </w:r>
      <w:r>
        <w:t xml:space="preserve"> authorizing the </w:t>
      </w:r>
      <w:r w:rsidR="004B43A8">
        <w:t>Supervisor to execute</w:t>
      </w:r>
      <w:r>
        <w:t xml:space="preserve"> </w:t>
      </w:r>
      <w:r w:rsidR="00427B36">
        <w:t xml:space="preserve">the </w:t>
      </w:r>
      <w:r w:rsidR="00D47619">
        <w:t xml:space="preserve">annual </w:t>
      </w:r>
      <w:r>
        <w:t>Intermunicipa</w:t>
      </w:r>
      <w:r w:rsidR="004B43A8">
        <w:t>l Agreement</w:t>
      </w:r>
      <w:r>
        <w:t xml:space="preserve"> </w:t>
      </w:r>
      <w:r w:rsidR="004B43A8">
        <w:t>between the Town of Pompey and Town of LaFayette for the 2020 Swim Program</w:t>
      </w:r>
      <w:r>
        <w:t>.</w:t>
      </w:r>
      <w:r w:rsidR="00427B36">
        <w:t xml:space="preserve">  Motion carried 5 – 0.</w:t>
      </w:r>
    </w:p>
    <w:p w14:paraId="1249574E" w14:textId="77777777" w:rsidR="00E919E2" w:rsidRDefault="00E919E2" w:rsidP="00E919E2">
      <w:pPr>
        <w:jc w:val="both"/>
      </w:pPr>
      <w:r w:rsidRPr="004D5CF9">
        <w:tab/>
      </w:r>
      <w:r w:rsidRPr="004D5CF9">
        <w:tab/>
      </w:r>
    </w:p>
    <w:p w14:paraId="22A6FD2A" w14:textId="7D3E926B" w:rsidR="00E919E2" w:rsidRDefault="00E919E2" w:rsidP="00E919E2">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14:paraId="6483FED7" w14:textId="7B04AA84" w:rsidR="00427B36" w:rsidRPr="004D5CF9" w:rsidRDefault="00427B36" w:rsidP="00E919E2">
      <w:pPr>
        <w:jc w:val="both"/>
      </w:pPr>
      <w:r>
        <w:tab/>
      </w:r>
      <w:r>
        <w:tab/>
        <w:t>Steven Zajac</w:t>
      </w:r>
      <w:r>
        <w:tab/>
      </w:r>
      <w:r>
        <w:tab/>
      </w:r>
      <w:r>
        <w:tab/>
        <w:t>Councilor</w:t>
      </w:r>
      <w:r>
        <w:tab/>
      </w:r>
      <w:r>
        <w:tab/>
      </w:r>
      <w:r>
        <w:tab/>
        <w:t>Voted</w:t>
      </w:r>
      <w:r>
        <w:tab/>
      </w:r>
      <w:r>
        <w:tab/>
        <w:t>Yes</w:t>
      </w:r>
    </w:p>
    <w:p w14:paraId="7B4B0614" w14:textId="77777777" w:rsidR="00E919E2" w:rsidRPr="004D5CF9" w:rsidRDefault="00E919E2" w:rsidP="00E919E2">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08351498" w14:textId="77777777" w:rsidR="00E919E2" w:rsidRPr="004D5CF9" w:rsidRDefault="00E919E2" w:rsidP="00E919E2">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4B606443" w14:textId="71F49B04" w:rsidR="00E919E2" w:rsidRDefault="00E919E2" w:rsidP="00F22AAD">
      <w:pPr>
        <w:jc w:val="both"/>
      </w:pPr>
      <w:r w:rsidRPr="004D5CF9">
        <w:tab/>
      </w:r>
      <w:r w:rsidRPr="004D5CF9">
        <w:tab/>
        <w:t>William McConnell</w:t>
      </w:r>
      <w:r w:rsidRPr="004D5CF9">
        <w:tab/>
      </w:r>
      <w:r w:rsidRPr="004D5CF9">
        <w:tab/>
        <w:t>Councilor</w:t>
      </w:r>
      <w:r w:rsidRPr="004D5CF9">
        <w:tab/>
      </w:r>
      <w:r w:rsidRPr="004D5CF9">
        <w:tab/>
      </w:r>
      <w:r w:rsidRPr="004D5CF9">
        <w:tab/>
        <w:t>Voted</w:t>
      </w:r>
      <w:r w:rsidRPr="004D5CF9">
        <w:tab/>
      </w:r>
      <w:r w:rsidRPr="004D5CF9">
        <w:tab/>
        <w:t>Yes</w:t>
      </w:r>
      <w:r w:rsidRPr="004D5CF9">
        <w:tab/>
      </w:r>
    </w:p>
    <w:p w14:paraId="4BF345AA" w14:textId="77777777" w:rsidR="00F22AAD" w:rsidRPr="00426EB1" w:rsidRDefault="00F22AAD" w:rsidP="00F22AAD">
      <w:pPr>
        <w:jc w:val="both"/>
        <w:rPr>
          <w:rFonts w:ascii="Times New Roman" w:hAnsi="Times New Roman" w:cs="Times New Roman"/>
          <w:sz w:val="16"/>
          <w:szCs w:val="16"/>
        </w:rPr>
      </w:pPr>
    </w:p>
    <w:p w14:paraId="4EC4771B" w14:textId="77777777" w:rsidR="00F22AAD" w:rsidRPr="00445FA5" w:rsidRDefault="00F22AAD" w:rsidP="00F22AAD">
      <w:pPr>
        <w:jc w:val="both"/>
      </w:pPr>
      <w:r w:rsidRPr="00445FA5">
        <w:t xml:space="preserve">5.  REPORTS </w:t>
      </w:r>
    </w:p>
    <w:p w14:paraId="621A134F" w14:textId="77777777" w:rsidR="00F22AAD" w:rsidRPr="00426EB1" w:rsidRDefault="00F22AAD" w:rsidP="00F22AAD">
      <w:pPr>
        <w:jc w:val="both"/>
        <w:rPr>
          <w:sz w:val="16"/>
          <w:szCs w:val="16"/>
        </w:rPr>
      </w:pPr>
    </w:p>
    <w:p w14:paraId="1D63A900" w14:textId="77777777" w:rsidR="00F22AAD" w:rsidRPr="00445FA5" w:rsidRDefault="00F22AAD" w:rsidP="00F22AAD">
      <w:pPr>
        <w:jc w:val="both"/>
      </w:pPr>
      <w:r w:rsidRPr="00445FA5">
        <w:t xml:space="preserve">     A.  Departmental</w:t>
      </w:r>
    </w:p>
    <w:p w14:paraId="13571CAD" w14:textId="77777777" w:rsidR="00F22AAD" w:rsidRPr="00426EB1" w:rsidRDefault="00F22AAD" w:rsidP="00F22AAD">
      <w:pPr>
        <w:jc w:val="both"/>
        <w:rPr>
          <w:sz w:val="16"/>
          <w:szCs w:val="16"/>
        </w:rPr>
      </w:pPr>
    </w:p>
    <w:p w14:paraId="0FF3CAC1" w14:textId="77777777" w:rsidR="00F22AAD" w:rsidRPr="00445FA5" w:rsidRDefault="00F22AAD" w:rsidP="00F22AAD">
      <w:pPr>
        <w:ind w:firstLine="720"/>
        <w:jc w:val="both"/>
      </w:pPr>
      <w:r w:rsidRPr="00445FA5">
        <w:t xml:space="preserve">1.  Town Supervisor Report </w:t>
      </w:r>
    </w:p>
    <w:p w14:paraId="16B6008B" w14:textId="77777777" w:rsidR="00F22AAD" w:rsidRPr="00426EB1" w:rsidRDefault="00F22AAD" w:rsidP="00F22AAD">
      <w:pPr>
        <w:ind w:firstLine="720"/>
        <w:jc w:val="both"/>
        <w:rPr>
          <w:sz w:val="16"/>
          <w:szCs w:val="16"/>
        </w:rPr>
      </w:pPr>
    </w:p>
    <w:p w14:paraId="5F3F9156" w14:textId="567A151D" w:rsidR="00F22AAD" w:rsidRDefault="00F22AAD" w:rsidP="00F22AAD">
      <w:pPr>
        <w:ind w:left="720"/>
        <w:jc w:val="both"/>
      </w:pPr>
      <w:r w:rsidRPr="00445FA5">
        <w:t>a. Budget Officer Tom Chartrand submitte</w:t>
      </w:r>
      <w:r>
        <w:t xml:space="preserve">d the Monthly Financial Report, and gave </w:t>
      </w:r>
      <w:r w:rsidR="00DF0BA2">
        <w:t>a brief verbal report</w:t>
      </w:r>
      <w:r>
        <w:t xml:space="preserve"> for</w:t>
      </w:r>
      <w:r w:rsidR="00DF0BA2">
        <w:t xml:space="preserve"> the month of February.</w:t>
      </w:r>
    </w:p>
    <w:p w14:paraId="24B77CF7" w14:textId="77777777" w:rsidR="00F22AAD" w:rsidRPr="00426EB1" w:rsidRDefault="00F22AAD" w:rsidP="00F22AAD">
      <w:pPr>
        <w:ind w:left="720"/>
        <w:jc w:val="both"/>
        <w:rPr>
          <w:sz w:val="16"/>
          <w:szCs w:val="16"/>
        </w:rPr>
      </w:pPr>
    </w:p>
    <w:p w14:paraId="2E41D8B6" w14:textId="77777777" w:rsidR="00DF0BA2" w:rsidRDefault="00F22AAD" w:rsidP="00DF0BA2">
      <w:pPr>
        <w:ind w:left="720"/>
        <w:jc w:val="both"/>
      </w:pPr>
      <w:r>
        <w:t>b. Transfer of appropriations.</w:t>
      </w:r>
    </w:p>
    <w:p w14:paraId="2F2394D0" w14:textId="77777777" w:rsidR="00DF0BA2" w:rsidRDefault="00DF0BA2" w:rsidP="00DF0BA2">
      <w:pPr>
        <w:ind w:left="720"/>
        <w:jc w:val="both"/>
      </w:pPr>
    </w:p>
    <w:p w14:paraId="37ED4EF6" w14:textId="22D6DFC5" w:rsidR="009B108F" w:rsidRDefault="00DF0BA2" w:rsidP="009B108F">
      <w:pPr>
        <w:jc w:val="both"/>
      </w:pPr>
      <w:r>
        <w:rPr>
          <w:b/>
        </w:rPr>
        <w:t>R-3</w:t>
      </w:r>
      <w:r w:rsidR="005A0CB4">
        <w:rPr>
          <w:b/>
        </w:rPr>
        <w:t>6</w:t>
      </w:r>
      <w:r w:rsidR="00F22AAD" w:rsidRPr="00F945CB">
        <w:rPr>
          <w:b/>
        </w:rPr>
        <w:t>-20</w:t>
      </w:r>
      <w:r w:rsidR="00F22AAD">
        <w:rPr>
          <w:b/>
        </w:rPr>
        <w:t>20</w:t>
      </w:r>
      <w:r w:rsidR="00F22AAD" w:rsidRPr="00F945CB">
        <w:rPr>
          <w:b/>
        </w:rPr>
        <w:t xml:space="preserve"> </w:t>
      </w:r>
      <w:r w:rsidR="00F22AAD">
        <w:rPr>
          <w:b/>
        </w:rPr>
        <w:t xml:space="preserve"> </w:t>
      </w:r>
      <w:r w:rsidR="00F22AAD" w:rsidRPr="00DF0BA2">
        <w:t xml:space="preserve"> Councilor</w:t>
      </w:r>
      <w:r>
        <w:t xml:space="preserve"> </w:t>
      </w:r>
      <w:r w:rsidR="005A0CB4">
        <w:t xml:space="preserve">Palmer </w:t>
      </w:r>
      <w:r>
        <w:t>moved and</w:t>
      </w:r>
      <w:r w:rsidR="005A0CB4">
        <w:t xml:space="preserve"> </w:t>
      </w:r>
      <w:r w:rsidR="009B108F">
        <w:t>Dwyer</w:t>
      </w:r>
      <w:r w:rsidR="005A0CB4">
        <w:t xml:space="preserve"> </w:t>
      </w:r>
      <w:r w:rsidR="00F22AAD" w:rsidRPr="00535B3A">
        <w:t>seconded the motion to approv</w:t>
      </w:r>
      <w:r w:rsidR="009B108F">
        <w:t xml:space="preserve">e </w:t>
      </w:r>
    </w:p>
    <w:p w14:paraId="0310A91D" w14:textId="52FFBC72" w:rsidR="00F22AAD" w:rsidRDefault="005A0CB4" w:rsidP="009B108F">
      <w:pPr>
        <w:jc w:val="both"/>
      </w:pPr>
      <w:r w:rsidRPr="00535B3A">
        <w:t xml:space="preserve">the </w:t>
      </w:r>
      <w:r>
        <w:t>transfers</w:t>
      </w:r>
      <w:r w:rsidR="00F22AAD" w:rsidRPr="00535B3A">
        <w:t xml:space="preserve"> as</w:t>
      </w:r>
      <w:r w:rsidR="00F22AAD" w:rsidRPr="00535B3A">
        <w:rPr>
          <w:spacing w:val="-4"/>
        </w:rPr>
        <w:t xml:space="preserve"> </w:t>
      </w:r>
      <w:r w:rsidR="00F22AAD" w:rsidRPr="00535B3A">
        <w:t>listed</w:t>
      </w:r>
      <w:r w:rsidR="00F22AAD" w:rsidRPr="00535B3A">
        <w:rPr>
          <w:spacing w:val="-2"/>
        </w:rPr>
        <w:t xml:space="preserve"> </w:t>
      </w:r>
      <w:r w:rsidR="00F22AAD">
        <w:t>below.</w:t>
      </w:r>
      <w:r w:rsidR="00F22AAD">
        <w:tab/>
        <w:t>Motion carried</w:t>
      </w:r>
      <w:r>
        <w:t xml:space="preserve"> 5</w:t>
      </w:r>
      <w:r w:rsidR="00F22AAD" w:rsidRPr="00535B3A">
        <w:t xml:space="preserve"> -</w:t>
      </w:r>
      <w:r w:rsidR="00F22AAD" w:rsidRPr="00535B3A">
        <w:rPr>
          <w:spacing w:val="1"/>
        </w:rPr>
        <w:t xml:space="preserve"> </w:t>
      </w:r>
      <w:r w:rsidR="00F22AAD" w:rsidRPr="00535B3A">
        <w:t>0.</w:t>
      </w:r>
    </w:p>
    <w:p w14:paraId="31345DD5" w14:textId="77777777" w:rsidR="00F22AAD" w:rsidRDefault="00F22AAD" w:rsidP="00F22AAD">
      <w:pPr>
        <w:jc w:val="both"/>
      </w:pPr>
    </w:p>
    <w:p w14:paraId="410072DF" w14:textId="183104B6" w:rsidR="00F22AAD" w:rsidRDefault="00F22AAD" w:rsidP="00F22AAD">
      <w:pPr>
        <w:jc w:val="both"/>
      </w:pPr>
      <w:r>
        <w:tab/>
      </w:r>
      <w:r>
        <w:tab/>
      </w:r>
      <w:r w:rsidRPr="004D5CF9">
        <w:t>Daniel Fitzpatrick</w:t>
      </w:r>
      <w:r w:rsidRPr="004D5CF9">
        <w:tab/>
      </w:r>
      <w:r w:rsidRPr="004D5CF9">
        <w:tab/>
        <w:t>Superviso</w:t>
      </w:r>
      <w:r w:rsidR="008A275F">
        <w:t>r</w:t>
      </w:r>
      <w:r w:rsidR="008A275F">
        <w:tab/>
      </w:r>
      <w:r w:rsidRPr="004D5CF9">
        <w:tab/>
        <w:t>Voted</w:t>
      </w:r>
      <w:r w:rsidRPr="004D5CF9">
        <w:tab/>
      </w:r>
      <w:r w:rsidRPr="004D5CF9">
        <w:tab/>
        <w:t>Yes</w:t>
      </w:r>
    </w:p>
    <w:p w14:paraId="61D2F1CA" w14:textId="6BDCE340" w:rsidR="005A0CB4" w:rsidRPr="004D5CF9" w:rsidRDefault="005A0CB4" w:rsidP="00F22AAD">
      <w:pPr>
        <w:jc w:val="both"/>
      </w:pPr>
      <w:r>
        <w:tab/>
      </w:r>
      <w:r>
        <w:tab/>
        <w:t>Steve Zajac</w:t>
      </w:r>
      <w:r>
        <w:tab/>
      </w:r>
      <w:r>
        <w:tab/>
      </w:r>
      <w:r>
        <w:tab/>
        <w:t>Councilor</w:t>
      </w:r>
      <w:r>
        <w:tab/>
      </w:r>
      <w:r>
        <w:tab/>
      </w:r>
      <w:r>
        <w:tab/>
        <w:t>Voted</w:t>
      </w:r>
      <w:r>
        <w:tab/>
      </w:r>
      <w:r>
        <w:tab/>
        <w:t>Yes</w:t>
      </w:r>
    </w:p>
    <w:p w14:paraId="4943B239" w14:textId="77777777" w:rsidR="00F22AAD" w:rsidRPr="004D5CF9" w:rsidRDefault="00F22AAD" w:rsidP="00F22AAD">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45190D0C" w14:textId="77777777" w:rsidR="00F22AAD" w:rsidRPr="004D5CF9" w:rsidRDefault="00F22AAD" w:rsidP="00F22AAD">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6D16651E" w14:textId="77777777" w:rsidR="00F22AAD" w:rsidRPr="00976C6C" w:rsidRDefault="00F22AAD" w:rsidP="00F22AAD">
      <w:pPr>
        <w:jc w:val="both"/>
      </w:pPr>
      <w:r w:rsidRPr="004D5CF9">
        <w:tab/>
      </w:r>
      <w:r w:rsidRPr="004D5CF9">
        <w:tab/>
        <w:t>William McConnell</w:t>
      </w:r>
      <w:r w:rsidRPr="004D5CF9">
        <w:tab/>
      </w:r>
      <w:r w:rsidRPr="004D5CF9">
        <w:tab/>
      </w:r>
      <w:r>
        <w:t>Councilor</w:t>
      </w:r>
      <w:r>
        <w:tab/>
      </w:r>
      <w:r>
        <w:tab/>
      </w:r>
      <w:r>
        <w:tab/>
        <w:t>Voted</w:t>
      </w:r>
      <w:r>
        <w:tab/>
      </w:r>
      <w:r>
        <w:tab/>
        <w:t>Yes</w:t>
      </w:r>
    </w:p>
    <w:p w14:paraId="0F320EFC" w14:textId="77777777" w:rsidR="00F22AAD" w:rsidRPr="00535B3A" w:rsidRDefault="00F22AAD" w:rsidP="00F22AAD">
      <w:pPr>
        <w:pStyle w:val="BodyText"/>
        <w:spacing w:before="7"/>
        <w:ind w:left="0"/>
        <w:rPr>
          <w:rFonts w:ascii="Arial" w:hAnsi="Arial" w:cs="Arial"/>
          <w:sz w:val="24"/>
          <w:szCs w:val="24"/>
        </w:rPr>
      </w:pPr>
    </w:p>
    <w:p w14:paraId="0E75A05C" w14:textId="77777777" w:rsidR="00F22AAD" w:rsidRPr="00535B3A" w:rsidRDefault="00F22AAD" w:rsidP="00F22AAD">
      <w:pPr>
        <w:pStyle w:val="BodyText"/>
        <w:spacing w:before="185"/>
        <w:ind w:left="200"/>
        <w:rPr>
          <w:rFonts w:ascii="Arial" w:hAnsi="Arial" w:cs="Arial"/>
          <w:sz w:val="24"/>
          <w:szCs w:val="24"/>
        </w:rPr>
      </w:pPr>
      <w:r w:rsidRPr="00535B3A">
        <w:rPr>
          <w:rFonts w:ascii="Arial" w:hAnsi="Arial" w:cs="Arial"/>
          <w:sz w:val="24"/>
          <w:szCs w:val="24"/>
        </w:rPr>
        <w:t>GENERAL FUND</w:t>
      </w:r>
    </w:p>
    <w:p w14:paraId="51958F7C" w14:textId="77777777" w:rsidR="00F22AAD" w:rsidRPr="000336E6" w:rsidRDefault="00F22AAD" w:rsidP="00F22AAD">
      <w:pPr>
        <w:pStyle w:val="BodyText"/>
        <w:spacing w:after="8"/>
        <w:ind w:left="902" w:right="8391"/>
        <w:jc w:val="center"/>
        <w:rPr>
          <w:rFonts w:ascii="Arial" w:hAnsi="Arial" w:cs="Arial"/>
          <w:iCs/>
          <w:sz w:val="24"/>
          <w:szCs w:val="24"/>
        </w:rPr>
      </w:pPr>
    </w:p>
    <w:p w14:paraId="71AE6C60" w14:textId="77777777" w:rsidR="00F22AAD" w:rsidRPr="000336E6" w:rsidRDefault="00F22AAD" w:rsidP="00F22AAD">
      <w:pPr>
        <w:rPr>
          <w:iCs/>
        </w:rPr>
      </w:pPr>
      <w:r w:rsidRPr="000336E6">
        <w:rPr>
          <w:iCs/>
        </w:rPr>
        <w:tab/>
        <w:t xml:space="preserve">   To:</w:t>
      </w:r>
    </w:p>
    <w:tbl>
      <w:tblPr>
        <w:tblW w:w="0" w:type="auto"/>
        <w:tblInd w:w="157" w:type="dxa"/>
        <w:tblLayout w:type="fixed"/>
        <w:tblCellMar>
          <w:left w:w="0" w:type="dxa"/>
          <w:right w:w="0" w:type="dxa"/>
        </w:tblCellMar>
        <w:tblLook w:val="01E0" w:firstRow="1" w:lastRow="1" w:firstColumn="1" w:lastColumn="1" w:noHBand="0" w:noVBand="0"/>
      </w:tblPr>
      <w:tblGrid>
        <w:gridCol w:w="2744"/>
        <w:gridCol w:w="2619"/>
        <w:gridCol w:w="2141"/>
        <w:gridCol w:w="1850"/>
      </w:tblGrid>
      <w:tr w:rsidR="00F22AAD" w:rsidRPr="000336E6" w14:paraId="757E7F89" w14:textId="77777777" w:rsidTr="003D4D25">
        <w:trPr>
          <w:trHeight w:val="363"/>
        </w:trPr>
        <w:tc>
          <w:tcPr>
            <w:tcW w:w="2744" w:type="dxa"/>
          </w:tcPr>
          <w:p w14:paraId="4B808108" w14:textId="680603D5" w:rsidR="00F22AAD" w:rsidRPr="000336E6" w:rsidRDefault="00F22AAD" w:rsidP="003D4D25">
            <w:pPr>
              <w:pStyle w:val="TableParagraph"/>
              <w:spacing w:line="268" w:lineRule="exact"/>
              <w:ind w:right="289"/>
              <w:jc w:val="right"/>
              <w:rPr>
                <w:iCs/>
                <w:sz w:val="24"/>
                <w:szCs w:val="24"/>
              </w:rPr>
            </w:pPr>
            <w:r w:rsidRPr="000336E6">
              <w:rPr>
                <w:iCs/>
                <w:sz w:val="24"/>
                <w:szCs w:val="24"/>
              </w:rPr>
              <w:t>A</w:t>
            </w:r>
            <w:r w:rsidR="000336E6" w:rsidRPr="000336E6">
              <w:rPr>
                <w:iCs/>
                <w:sz w:val="24"/>
                <w:szCs w:val="24"/>
              </w:rPr>
              <w:t>7</w:t>
            </w:r>
            <w:r w:rsidRPr="000336E6">
              <w:rPr>
                <w:iCs/>
                <w:sz w:val="24"/>
                <w:szCs w:val="24"/>
              </w:rPr>
              <w:t>1110.2</w:t>
            </w:r>
          </w:p>
        </w:tc>
        <w:tc>
          <w:tcPr>
            <w:tcW w:w="2619" w:type="dxa"/>
          </w:tcPr>
          <w:p w14:paraId="1BE2E7F3" w14:textId="20CC00B8" w:rsidR="00F22AAD" w:rsidRPr="000336E6" w:rsidRDefault="000336E6" w:rsidP="003D4D25">
            <w:pPr>
              <w:pStyle w:val="TableParagraph"/>
              <w:spacing w:line="268" w:lineRule="exact"/>
              <w:ind w:left="186"/>
              <w:rPr>
                <w:iCs/>
                <w:sz w:val="24"/>
                <w:szCs w:val="24"/>
              </w:rPr>
            </w:pPr>
            <w:r w:rsidRPr="000336E6">
              <w:rPr>
                <w:iCs/>
                <w:sz w:val="24"/>
                <w:szCs w:val="24"/>
              </w:rPr>
              <w:t>Parks</w:t>
            </w:r>
          </w:p>
        </w:tc>
        <w:tc>
          <w:tcPr>
            <w:tcW w:w="2141" w:type="dxa"/>
          </w:tcPr>
          <w:p w14:paraId="6AE91929" w14:textId="77777777" w:rsidR="00F22AAD" w:rsidRPr="000336E6" w:rsidRDefault="00F22AAD" w:rsidP="003D4D25">
            <w:pPr>
              <w:pStyle w:val="TableParagraph"/>
              <w:spacing w:line="268" w:lineRule="exact"/>
              <w:ind w:left="447"/>
              <w:rPr>
                <w:iCs/>
                <w:sz w:val="24"/>
                <w:szCs w:val="24"/>
              </w:rPr>
            </w:pPr>
            <w:r w:rsidRPr="000336E6">
              <w:rPr>
                <w:iCs/>
                <w:sz w:val="24"/>
                <w:szCs w:val="24"/>
              </w:rPr>
              <w:t>Equipment</w:t>
            </w:r>
          </w:p>
        </w:tc>
        <w:tc>
          <w:tcPr>
            <w:tcW w:w="1850" w:type="dxa"/>
          </w:tcPr>
          <w:p w14:paraId="0B772977" w14:textId="3D9F0973" w:rsidR="00F22AAD" w:rsidRPr="000336E6" w:rsidRDefault="00F22AAD" w:rsidP="003D4D25">
            <w:pPr>
              <w:pStyle w:val="TableParagraph"/>
              <w:spacing w:line="268" w:lineRule="exact"/>
              <w:ind w:left="467"/>
              <w:rPr>
                <w:iCs/>
                <w:sz w:val="24"/>
                <w:szCs w:val="24"/>
              </w:rPr>
            </w:pPr>
            <w:r w:rsidRPr="000336E6">
              <w:rPr>
                <w:iCs/>
                <w:sz w:val="24"/>
                <w:szCs w:val="24"/>
                <w:u w:val="single"/>
              </w:rPr>
              <w:t>$</w:t>
            </w:r>
            <w:r w:rsidR="000336E6" w:rsidRPr="000336E6">
              <w:rPr>
                <w:iCs/>
                <w:sz w:val="24"/>
                <w:szCs w:val="24"/>
                <w:u w:val="single"/>
              </w:rPr>
              <w:t>5,000</w:t>
            </w:r>
            <w:r w:rsidRPr="000336E6">
              <w:rPr>
                <w:iCs/>
                <w:sz w:val="24"/>
                <w:szCs w:val="24"/>
                <w:u w:val="single"/>
              </w:rPr>
              <w:t>.00</w:t>
            </w:r>
          </w:p>
        </w:tc>
      </w:tr>
      <w:tr w:rsidR="00F22AAD" w:rsidRPr="000336E6" w14:paraId="06A273B0" w14:textId="77777777" w:rsidTr="003D4D25">
        <w:trPr>
          <w:trHeight w:val="643"/>
        </w:trPr>
        <w:tc>
          <w:tcPr>
            <w:tcW w:w="2744" w:type="dxa"/>
          </w:tcPr>
          <w:p w14:paraId="10EFABA6" w14:textId="77777777" w:rsidR="00F22AAD" w:rsidRPr="000336E6" w:rsidRDefault="00F22AAD" w:rsidP="003D4D25">
            <w:pPr>
              <w:pStyle w:val="TableParagraph"/>
              <w:spacing w:before="6" w:line="240" w:lineRule="auto"/>
              <w:rPr>
                <w:iCs/>
                <w:sz w:val="24"/>
                <w:szCs w:val="24"/>
              </w:rPr>
            </w:pPr>
          </w:p>
          <w:p w14:paraId="5598C2F7" w14:textId="77777777" w:rsidR="00F22AAD" w:rsidRPr="000336E6" w:rsidRDefault="00F22AAD" w:rsidP="003D4D25">
            <w:pPr>
              <w:pStyle w:val="TableParagraph"/>
              <w:spacing w:before="1" w:line="260" w:lineRule="exact"/>
              <w:ind w:left="769"/>
              <w:rPr>
                <w:iCs/>
                <w:sz w:val="24"/>
                <w:szCs w:val="24"/>
              </w:rPr>
            </w:pPr>
            <w:r w:rsidRPr="000336E6">
              <w:rPr>
                <w:iCs/>
                <w:sz w:val="24"/>
                <w:szCs w:val="24"/>
              </w:rPr>
              <w:t>From:</w:t>
            </w:r>
          </w:p>
        </w:tc>
        <w:tc>
          <w:tcPr>
            <w:tcW w:w="2619" w:type="dxa"/>
          </w:tcPr>
          <w:p w14:paraId="607C5864" w14:textId="77777777" w:rsidR="00F22AAD" w:rsidRPr="000336E6" w:rsidRDefault="00F22AAD" w:rsidP="003D4D25">
            <w:pPr>
              <w:pStyle w:val="TableParagraph"/>
              <w:spacing w:line="240" w:lineRule="auto"/>
              <w:rPr>
                <w:iCs/>
                <w:sz w:val="24"/>
                <w:szCs w:val="24"/>
              </w:rPr>
            </w:pPr>
          </w:p>
        </w:tc>
        <w:tc>
          <w:tcPr>
            <w:tcW w:w="2141" w:type="dxa"/>
          </w:tcPr>
          <w:p w14:paraId="1D57EC4A" w14:textId="77777777" w:rsidR="00F22AAD" w:rsidRPr="000336E6" w:rsidRDefault="00F22AAD" w:rsidP="003D4D25">
            <w:pPr>
              <w:pStyle w:val="TableParagraph"/>
              <w:spacing w:before="87" w:line="240" w:lineRule="auto"/>
              <w:ind w:left="447"/>
              <w:rPr>
                <w:iCs/>
                <w:sz w:val="24"/>
                <w:szCs w:val="24"/>
              </w:rPr>
            </w:pPr>
            <w:r w:rsidRPr="000336E6">
              <w:rPr>
                <w:iCs/>
                <w:sz w:val="24"/>
                <w:szCs w:val="24"/>
              </w:rPr>
              <w:t>TOTAL</w:t>
            </w:r>
          </w:p>
        </w:tc>
        <w:tc>
          <w:tcPr>
            <w:tcW w:w="1850" w:type="dxa"/>
          </w:tcPr>
          <w:p w14:paraId="5110A54E" w14:textId="5DE5F960" w:rsidR="00F22AAD" w:rsidRPr="000336E6" w:rsidRDefault="00F22AAD" w:rsidP="003D4D25">
            <w:pPr>
              <w:pStyle w:val="TableParagraph"/>
              <w:spacing w:before="87" w:line="240" w:lineRule="auto"/>
              <w:ind w:left="467"/>
              <w:rPr>
                <w:iCs/>
                <w:sz w:val="24"/>
                <w:szCs w:val="24"/>
              </w:rPr>
            </w:pPr>
            <w:r w:rsidRPr="000336E6">
              <w:rPr>
                <w:iCs/>
                <w:sz w:val="24"/>
                <w:szCs w:val="24"/>
                <w:u w:val="double"/>
              </w:rPr>
              <w:t>$</w:t>
            </w:r>
            <w:r w:rsidR="000336E6" w:rsidRPr="000336E6">
              <w:rPr>
                <w:iCs/>
                <w:sz w:val="24"/>
                <w:szCs w:val="24"/>
                <w:u w:val="double"/>
              </w:rPr>
              <w:t>5,000</w:t>
            </w:r>
            <w:r w:rsidRPr="000336E6">
              <w:rPr>
                <w:iCs/>
                <w:sz w:val="24"/>
                <w:szCs w:val="24"/>
                <w:u w:val="double"/>
              </w:rPr>
              <w:t>.00</w:t>
            </w:r>
          </w:p>
        </w:tc>
      </w:tr>
      <w:tr w:rsidR="00F22AAD" w:rsidRPr="000336E6" w14:paraId="31E0E706" w14:textId="77777777" w:rsidTr="003D4D25">
        <w:trPr>
          <w:trHeight w:val="368"/>
        </w:trPr>
        <w:tc>
          <w:tcPr>
            <w:tcW w:w="2744" w:type="dxa"/>
          </w:tcPr>
          <w:p w14:paraId="213CCBF4" w14:textId="77777777" w:rsidR="00F22AAD" w:rsidRPr="000336E6" w:rsidRDefault="00F22AAD" w:rsidP="003D4D25">
            <w:pPr>
              <w:pStyle w:val="TableParagraph"/>
              <w:spacing w:line="272" w:lineRule="exact"/>
              <w:ind w:left="1489"/>
              <w:rPr>
                <w:iCs/>
                <w:sz w:val="24"/>
                <w:szCs w:val="24"/>
              </w:rPr>
            </w:pPr>
            <w:r w:rsidRPr="000336E6">
              <w:rPr>
                <w:iCs/>
                <w:sz w:val="24"/>
                <w:szCs w:val="24"/>
              </w:rPr>
              <w:t>A599</w:t>
            </w:r>
          </w:p>
        </w:tc>
        <w:tc>
          <w:tcPr>
            <w:tcW w:w="2619" w:type="dxa"/>
          </w:tcPr>
          <w:p w14:paraId="34691F24" w14:textId="77777777" w:rsidR="00F22AAD" w:rsidRPr="000336E6" w:rsidRDefault="00F22AAD" w:rsidP="003D4D25">
            <w:pPr>
              <w:pStyle w:val="TableParagraph"/>
              <w:spacing w:line="272" w:lineRule="exact"/>
              <w:ind w:left="186"/>
              <w:rPr>
                <w:iCs/>
                <w:sz w:val="24"/>
                <w:szCs w:val="24"/>
              </w:rPr>
            </w:pPr>
            <w:r w:rsidRPr="000336E6">
              <w:rPr>
                <w:iCs/>
                <w:sz w:val="24"/>
                <w:szCs w:val="24"/>
              </w:rPr>
              <w:t>Surplus</w:t>
            </w:r>
          </w:p>
        </w:tc>
        <w:tc>
          <w:tcPr>
            <w:tcW w:w="2141" w:type="dxa"/>
          </w:tcPr>
          <w:p w14:paraId="3FDC7734" w14:textId="3679E7C3" w:rsidR="00F22AAD" w:rsidRPr="000336E6" w:rsidRDefault="000336E6" w:rsidP="003D4D25">
            <w:pPr>
              <w:pStyle w:val="TableParagraph"/>
              <w:spacing w:line="272" w:lineRule="exact"/>
              <w:ind w:left="447"/>
              <w:rPr>
                <w:iCs/>
                <w:sz w:val="24"/>
                <w:szCs w:val="24"/>
              </w:rPr>
            </w:pPr>
            <w:r w:rsidRPr="000336E6">
              <w:rPr>
                <w:iCs/>
                <w:sz w:val="24"/>
                <w:szCs w:val="24"/>
              </w:rPr>
              <w:t>Balance2019</w:t>
            </w:r>
          </w:p>
        </w:tc>
        <w:tc>
          <w:tcPr>
            <w:tcW w:w="1850" w:type="dxa"/>
          </w:tcPr>
          <w:p w14:paraId="07D5D88A" w14:textId="75033360" w:rsidR="00F22AAD" w:rsidRPr="000336E6" w:rsidRDefault="00F22AAD" w:rsidP="003D4D25">
            <w:pPr>
              <w:pStyle w:val="TableParagraph"/>
              <w:spacing w:line="272" w:lineRule="exact"/>
              <w:ind w:left="467"/>
              <w:rPr>
                <w:iCs/>
                <w:sz w:val="24"/>
                <w:szCs w:val="24"/>
              </w:rPr>
            </w:pPr>
            <w:r w:rsidRPr="000336E6">
              <w:rPr>
                <w:iCs/>
                <w:sz w:val="24"/>
                <w:szCs w:val="24"/>
                <w:u w:val="single"/>
              </w:rPr>
              <w:t>$</w:t>
            </w:r>
            <w:r w:rsidR="000336E6" w:rsidRPr="000336E6">
              <w:rPr>
                <w:iCs/>
                <w:sz w:val="24"/>
                <w:szCs w:val="24"/>
                <w:u w:val="single"/>
              </w:rPr>
              <w:t>5,000</w:t>
            </w:r>
            <w:r w:rsidRPr="000336E6">
              <w:rPr>
                <w:iCs/>
                <w:sz w:val="24"/>
                <w:szCs w:val="24"/>
                <w:u w:val="single"/>
              </w:rPr>
              <w:t>.00</w:t>
            </w:r>
          </w:p>
        </w:tc>
      </w:tr>
    </w:tbl>
    <w:p w14:paraId="6E007251" w14:textId="4FEBE163" w:rsidR="005A0CB4" w:rsidRPr="00374C79" w:rsidRDefault="00F22AAD" w:rsidP="00374C79">
      <w:pPr>
        <w:pStyle w:val="BodyText"/>
        <w:tabs>
          <w:tab w:val="left" w:pos="3080"/>
          <w:tab w:val="left" w:pos="5961"/>
          <w:tab w:val="left" w:pos="8121"/>
        </w:tabs>
        <w:ind w:left="1640"/>
        <w:rPr>
          <w:rFonts w:ascii="Arial" w:hAnsi="Arial" w:cs="Arial"/>
          <w:iCs/>
          <w:sz w:val="24"/>
          <w:szCs w:val="24"/>
          <w:u w:val="double"/>
        </w:rPr>
      </w:pPr>
      <w:r w:rsidRPr="000336E6">
        <w:rPr>
          <w:rFonts w:ascii="Arial" w:hAnsi="Arial" w:cs="Arial"/>
          <w:iCs/>
          <w:sz w:val="24"/>
          <w:szCs w:val="24"/>
        </w:rPr>
        <w:tab/>
      </w:r>
      <w:r w:rsidRPr="000336E6">
        <w:rPr>
          <w:rFonts w:ascii="Arial" w:hAnsi="Arial" w:cs="Arial"/>
          <w:iCs/>
          <w:sz w:val="24"/>
          <w:szCs w:val="24"/>
        </w:rPr>
        <w:tab/>
        <w:t xml:space="preserve">TOTAL                     </w:t>
      </w:r>
      <w:r w:rsidRPr="000336E6">
        <w:rPr>
          <w:rFonts w:ascii="Arial" w:hAnsi="Arial" w:cs="Arial"/>
          <w:iCs/>
          <w:sz w:val="24"/>
          <w:szCs w:val="24"/>
          <w:u w:val="double"/>
        </w:rPr>
        <w:t>$</w:t>
      </w:r>
      <w:r w:rsidR="000336E6" w:rsidRPr="000336E6">
        <w:rPr>
          <w:rFonts w:ascii="Arial" w:hAnsi="Arial" w:cs="Arial"/>
          <w:iCs/>
          <w:sz w:val="24"/>
          <w:szCs w:val="24"/>
          <w:u w:val="double"/>
        </w:rPr>
        <w:t>5,000</w:t>
      </w:r>
      <w:r w:rsidRPr="000336E6">
        <w:rPr>
          <w:rFonts w:ascii="Arial" w:hAnsi="Arial" w:cs="Arial"/>
          <w:iCs/>
          <w:sz w:val="24"/>
          <w:szCs w:val="24"/>
          <w:u w:val="double"/>
        </w:rPr>
        <w:t>.00</w:t>
      </w:r>
    </w:p>
    <w:p w14:paraId="6F94844E" w14:textId="77777777" w:rsidR="005A0CB4" w:rsidRPr="00E031A4" w:rsidRDefault="005A0CB4" w:rsidP="00F22AAD">
      <w:pPr>
        <w:pStyle w:val="BodyText"/>
        <w:tabs>
          <w:tab w:val="left" w:pos="3080"/>
          <w:tab w:val="left" w:pos="5961"/>
          <w:tab w:val="left" w:pos="8121"/>
        </w:tabs>
        <w:ind w:left="1640"/>
        <w:rPr>
          <w:rFonts w:ascii="Arial" w:hAnsi="Arial" w:cs="Arial"/>
          <w:i/>
          <w:sz w:val="24"/>
          <w:szCs w:val="24"/>
        </w:rPr>
      </w:pPr>
    </w:p>
    <w:p w14:paraId="309DFCE1" w14:textId="77777777" w:rsidR="005A0CB4" w:rsidRDefault="005A0CB4" w:rsidP="005A0CB4">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14:paraId="37FB1590" w14:textId="77777777" w:rsidR="005A0CB4" w:rsidRPr="004D5CF9" w:rsidRDefault="005A0CB4" w:rsidP="005A0CB4">
      <w:pPr>
        <w:jc w:val="both"/>
      </w:pPr>
      <w:r>
        <w:tab/>
      </w:r>
      <w:r>
        <w:tab/>
        <w:t>Steve Zajac</w:t>
      </w:r>
      <w:r>
        <w:tab/>
      </w:r>
      <w:r>
        <w:tab/>
      </w:r>
      <w:r>
        <w:tab/>
        <w:t>Councilor</w:t>
      </w:r>
      <w:r>
        <w:tab/>
      </w:r>
      <w:r>
        <w:tab/>
      </w:r>
      <w:r>
        <w:tab/>
        <w:t>Voted</w:t>
      </w:r>
      <w:r>
        <w:tab/>
      </w:r>
      <w:r>
        <w:tab/>
        <w:t>Yes</w:t>
      </w:r>
    </w:p>
    <w:p w14:paraId="3676F647" w14:textId="77777777" w:rsidR="005A0CB4" w:rsidRPr="004D5CF9" w:rsidRDefault="005A0CB4" w:rsidP="005A0CB4">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0CD2C7C8" w14:textId="77777777" w:rsidR="005A0CB4" w:rsidRPr="004D5CF9" w:rsidRDefault="005A0CB4" w:rsidP="005A0CB4">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0D46E9CC" w14:textId="49BF52EC" w:rsidR="005A0CB4" w:rsidRDefault="005A0CB4" w:rsidP="005A0CB4">
      <w:pPr>
        <w:jc w:val="both"/>
      </w:pPr>
      <w:r w:rsidRPr="004D5CF9">
        <w:tab/>
      </w:r>
      <w:r w:rsidRPr="004D5CF9">
        <w:tab/>
        <w:t>William McConnell</w:t>
      </w:r>
      <w:r w:rsidRPr="004D5CF9">
        <w:tab/>
      </w:r>
      <w:r w:rsidRPr="004D5CF9">
        <w:tab/>
      </w:r>
      <w:r>
        <w:t>Councilor</w:t>
      </w:r>
      <w:r>
        <w:tab/>
      </w:r>
      <w:r>
        <w:tab/>
      </w:r>
      <w:r>
        <w:tab/>
        <w:t>Voted</w:t>
      </w:r>
      <w:r>
        <w:tab/>
      </w:r>
      <w:r>
        <w:tab/>
        <w:t>Yes</w:t>
      </w:r>
    </w:p>
    <w:p w14:paraId="4BDD15F4" w14:textId="2BF752B3" w:rsidR="00DF09F9" w:rsidRDefault="00DF09F9" w:rsidP="005A0CB4">
      <w:pPr>
        <w:jc w:val="both"/>
      </w:pPr>
    </w:p>
    <w:p w14:paraId="7C513020" w14:textId="77777777" w:rsidR="009B108F" w:rsidRDefault="00DF09F9" w:rsidP="009B108F">
      <w:pPr>
        <w:jc w:val="both"/>
      </w:pPr>
      <w:r>
        <w:rPr>
          <w:b/>
        </w:rPr>
        <w:t>R-37</w:t>
      </w:r>
      <w:r w:rsidRPr="00F945CB">
        <w:rPr>
          <w:b/>
        </w:rPr>
        <w:t>-20</w:t>
      </w:r>
      <w:r>
        <w:rPr>
          <w:b/>
        </w:rPr>
        <w:t>20</w:t>
      </w:r>
      <w:r w:rsidRPr="00F945CB">
        <w:rPr>
          <w:b/>
        </w:rPr>
        <w:t xml:space="preserve"> </w:t>
      </w:r>
      <w:r>
        <w:rPr>
          <w:b/>
        </w:rPr>
        <w:t xml:space="preserve"> </w:t>
      </w:r>
      <w:r w:rsidRPr="00DF0BA2">
        <w:t xml:space="preserve"> </w:t>
      </w:r>
    </w:p>
    <w:p w14:paraId="71C8BC31" w14:textId="77777777" w:rsidR="009B108F" w:rsidRDefault="009B108F" w:rsidP="009B108F">
      <w:pPr>
        <w:jc w:val="both"/>
      </w:pPr>
    </w:p>
    <w:p w14:paraId="25F5DE8A" w14:textId="7C02942F" w:rsidR="00DF09F9" w:rsidRDefault="00DF09F9" w:rsidP="009B108F">
      <w:pPr>
        <w:ind w:left="720"/>
        <w:jc w:val="both"/>
      </w:pPr>
      <w:r w:rsidRPr="00DF0BA2">
        <w:t>Councilor</w:t>
      </w:r>
      <w:r>
        <w:t xml:space="preserve"> Dwyer moved and McConnell </w:t>
      </w:r>
      <w:r w:rsidRPr="00535B3A">
        <w:t>seconded the motion</w:t>
      </w:r>
      <w:r w:rsidR="004C5ACA">
        <w:t xml:space="preserve"> </w:t>
      </w:r>
      <w:r w:rsidR="00427B36">
        <w:t xml:space="preserve">stating </w:t>
      </w:r>
      <w:r w:rsidR="000336E6">
        <w:t xml:space="preserve">that </w:t>
      </w:r>
      <w:r w:rsidR="004C5ACA">
        <w:t xml:space="preserve">the annual financial update </w:t>
      </w:r>
      <w:r w:rsidR="002E63EB">
        <w:t xml:space="preserve">document for the Town of LaFayette and SOTS </w:t>
      </w:r>
      <w:r w:rsidR="004C5ACA">
        <w:t>h</w:t>
      </w:r>
      <w:r w:rsidR="002E63EB">
        <w:t>ave</w:t>
      </w:r>
      <w:r w:rsidR="004C5ACA">
        <w:t xml:space="preserve"> been filed with New York State</w:t>
      </w:r>
      <w:r w:rsidR="00F433F1">
        <w:t xml:space="preserve">, </w:t>
      </w:r>
      <w:r w:rsidR="002E63EB">
        <w:t xml:space="preserve">and are available for residents to </w:t>
      </w:r>
      <w:r w:rsidR="00427B36">
        <w:t>review</w:t>
      </w:r>
      <w:r w:rsidR="002E63EB">
        <w:t xml:space="preserve"> during regular Town Clerk</w:t>
      </w:r>
      <w:r w:rsidR="00696367">
        <w:t>’s</w:t>
      </w:r>
      <w:r w:rsidR="002E63EB">
        <w:t xml:space="preserve"> business hours, </w:t>
      </w:r>
      <w:r w:rsidR="00696367">
        <w:t>Motion car</w:t>
      </w:r>
      <w:r>
        <w:t>ried 5</w:t>
      </w:r>
      <w:r w:rsidRPr="00535B3A">
        <w:t xml:space="preserve"> -</w:t>
      </w:r>
      <w:r w:rsidRPr="00535B3A">
        <w:rPr>
          <w:spacing w:val="1"/>
        </w:rPr>
        <w:t xml:space="preserve"> </w:t>
      </w:r>
      <w:r w:rsidRPr="00535B3A">
        <w:t>0.</w:t>
      </w:r>
    </w:p>
    <w:p w14:paraId="646719D0" w14:textId="77777777" w:rsidR="00DF09F9" w:rsidRDefault="00DF09F9" w:rsidP="00DF09F9">
      <w:pPr>
        <w:jc w:val="both"/>
      </w:pPr>
    </w:p>
    <w:p w14:paraId="62563DEA" w14:textId="77777777" w:rsidR="00DF09F9" w:rsidRDefault="00DF09F9" w:rsidP="00DF09F9">
      <w:pPr>
        <w:jc w:val="both"/>
      </w:pPr>
      <w:r>
        <w:tab/>
      </w:r>
      <w:r>
        <w:tab/>
      </w:r>
      <w:r w:rsidRPr="004D5CF9">
        <w:t>Daniel Fitzpatrick</w:t>
      </w:r>
      <w:r w:rsidRPr="004D5CF9">
        <w:tab/>
      </w:r>
      <w:r w:rsidRPr="004D5CF9">
        <w:tab/>
        <w:t>Supervisor</w:t>
      </w:r>
      <w:r w:rsidRPr="004D5CF9">
        <w:tab/>
      </w:r>
      <w:r w:rsidRPr="004D5CF9">
        <w:tab/>
      </w:r>
      <w:r w:rsidRPr="004D5CF9">
        <w:tab/>
        <w:t>Voted</w:t>
      </w:r>
      <w:r w:rsidRPr="004D5CF9">
        <w:tab/>
      </w:r>
      <w:r w:rsidRPr="004D5CF9">
        <w:tab/>
        <w:t>Yes</w:t>
      </w:r>
    </w:p>
    <w:p w14:paraId="219235CB" w14:textId="77777777" w:rsidR="00DF09F9" w:rsidRPr="004D5CF9" w:rsidRDefault="00DF09F9" w:rsidP="00DF09F9">
      <w:pPr>
        <w:jc w:val="both"/>
      </w:pPr>
      <w:r>
        <w:tab/>
      </w:r>
      <w:r>
        <w:tab/>
        <w:t>Steve Zajac</w:t>
      </w:r>
      <w:r>
        <w:tab/>
      </w:r>
      <w:r>
        <w:tab/>
      </w:r>
      <w:r>
        <w:tab/>
        <w:t>Councilor</w:t>
      </w:r>
      <w:r>
        <w:tab/>
      </w:r>
      <w:r>
        <w:tab/>
      </w:r>
      <w:r>
        <w:tab/>
        <w:t>Voted</w:t>
      </w:r>
      <w:r>
        <w:tab/>
      </w:r>
      <w:r>
        <w:tab/>
        <w:t>Yes</w:t>
      </w:r>
    </w:p>
    <w:p w14:paraId="012662EC" w14:textId="77777777" w:rsidR="00DF09F9" w:rsidRPr="004D5CF9" w:rsidRDefault="00DF09F9" w:rsidP="00DF09F9">
      <w:pPr>
        <w:jc w:val="both"/>
      </w:pPr>
      <w:r w:rsidRPr="004D5CF9">
        <w:tab/>
      </w:r>
      <w:r w:rsidRPr="004D5CF9">
        <w:tab/>
        <w:t>Melanie Palmer</w:t>
      </w:r>
      <w:r w:rsidRPr="004D5CF9">
        <w:tab/>
      </w:r>
      <w:r w:rsidRPr="004D5CF9">
        <w:tab/>
        <w:t>Councilor</w:t>
      </w:r>
      <w:r w:rsidRPr="004D5CF9">
        <w:tab/>
      </w:r>
      <w:r w:rsidRPr="004D5CF9">
        <w:tab/>
      </w:r>
      <w:r w:rsidRPr="004D5CF9">
        <w:tab/>
        <w:t>Voted</w:t>
      </w:r>
      <w:r w:rsidRPr="004D5CF9">
        <w:tab/>
      </w:r>
      <w:r w:rsidRPr="004D5CF9">
        <w:tab/>
        <w:t>Yes</w:t>
      </w:r>
    </w:p>
    <w:p w14:paraId="38ADB7B9" w14:textId="77777777" w:rsidR="00DF09F9" w:rsidRPr="004D5CF9" w:rsidRDefault="00DF09F9" w:rsidP="00DF09F9">
      <w:pPr>
        <w:jc w:val="both"/>
      </w:pPr>
      <w:r w:rsidRPr="004D5CF9">
        <w:tab/>
      </w:r>
      <w:r w:rsidRPr="004D5CF9">
        <w:tab/>
        <w:t>Carole Dwyer</w:t>
      </w:r>
      <w:r w:rsidRPr="004D5CF9">
        <w:tab/>
      </w:r>
      <w:r w:rsidRPr="004D5CF9">
        <w:tab/>
        <w:t>Councilor</w:t>
      </w:r>
      <w:r w:rsidRPr="004D5CF9">
        <w:tab/>
      </w:r>
      <w:r w:rsidRPr="004D5CF9">
        <w:tab/>
      </w:r>
      <w:r w:rsidRPr="004D5CF9">
        <w:tab/>
        <w:t>Voted</w:t>
      </w:r>
      <w:r w:rsidRPr="004D5CF9">
        <w:tab/>
      </w:r>
      <w:r w:rsidRPr="004D5CF9">
        <w:tab/>
        <w:t>Yes</w:t>
      </w:r>
    </w:p>
    <w:p w14:paraId="7483FC0A" w14:textId="70665004" w:rsidR="005A0CB4" w:rsidRPr="00535B3A" w:rsidRDefault="00DF09F9" w:rsidP="00132581">
      <w:pPr>
        <w:jc w:val="both"/>
      </w:pPr>
      <w:r w:rsidRPr="004D5CF9">
        <w:tab/>
      </w:r>
      <w:r w:rsidRPr="004D5CF9">
        <w:tab/>
        <w:t>William McConnell</w:t>
      </w:r>
      <w:r w:rsidRPr="004D5CF9">
        <w:tab/>
      </w:r>
      <w:r w:rsidRPr="004D5CF9">
        <w:tab/>
      </w:r>
      <w:r>
        <w:t>Councilor</w:t>
      </w:r>
      <w:r>
        <w:tab/>
      </w:r>
      <w:r>
        <w:tab/>
      </w:r>
      <w:r>
        <w:tab/>
        <w:t>Voted</w:t>
      </w:r>
      <w:r>
        <w:tab/>
      </w:r>
      <w:r>
        <w:tab/>
        <w:t>Yes</w:t>
      </w:r>
    </w:p>
    <w:p w14:paraId="02A79ECA" w14:textId="6098CC5A" w:rsidR="00F22AAD" w:rsidRDefault="00F22AAD" w:rsidP="00F22AAD">
      <w:pPr>
        <w:ind w:left="-864" w:firstLine="720"/>
        <w:jc w:val="both"/>
        <w:rPr>
          <w:i/>
        </w:rPr>
      </w:pPr>
    </w:p>
    <w:p w14:paraId="60E4863D" w14:textId="7DFFF522" w:rsidR="00F83A07" w:rsidRPr="00F83A07" w:rsidRDefault="00F83A07" w:rsidP="00F83A07">
      <w:pPr>
        <w:ind w:left="720"/>
        <w:jc w:val="both"/>
        <w:rPr>
          <w:iCs/>
        </w:rPr>
      </w:pPr>
      <w:r>
        <w:rPr>
          <w:iCs/>
        </w:rPr>
        <w:t xml:space="preserve">2.  Attorney – Attorney Jeff Brown advised that he heard back from Onondaga County Planning Board with regard to </w:t>
      </w:r>
      <w:r w:rsidR="00427B36">
        <w:rPr>
          <w:iCs/>
        </w:rPr>
        <w:t>proposed revisions to the Town’s zoning code</w:t>
      </w:r>
      <w:r>
        <w:rPr>
          <w:iCs/>
        </w:rPr>
        <w:t xml:space="preserve">.  He will forward that information to the Town Board for </w:t>
      </w:r>
      <w:r w:rsidR="00427B36">
        <w:rPr>
          <w:iCs/>
        </w:rPr>
        <w:t>its</w:t>
      </w:r>
      <w:r>
        <w:rPr>
          <w:iCs/>
        </w:rPr>
        <w:t xml:space="preserve"> review and input</w:t>
      </w:r>
      <w:r w:rsidR="00427B36">
        <w:rPr>
          <w:iCs/>
        </w:rPr>
        <w:t>,</w:t>
      </w:r>
      <w:r>
        <w:rPr>
          <w:iCs/>
        </w:rPr>
        <w:t xml:space="preserve"> and </w:t>
      </w:r>
      <w:r w:rsidR="00427B36">
        <w:rPr>
          <w:iCs/>
        </w:rPr>
        <w:t>once approved the Town can</w:t>
      </w:r>
      <w:r>
        <w:rPr>
          <w:iCs/>
        </w:rPr>
        <w:t xml:space="preserve"> move forward with the </w:t>
      </w:r>
      <w:r w:rsidR="00427B36">
        <w:rPr>
          <w:iCs/>
        </w:rPr>
        <w:t xml:space="preserve">Town code </w:t>
      </w:r>
      <w:r>
        <w:rPr>
          <w:iCs/>
        </w:rPr>
        <w:t>codification process.</w:t>
      </w:r>
    </w:p>
    <w:p w14:paraId="7D4F68AE" w14:textId="77777777" w:rsidR="00F83A07" w:rsidRPr="00E031A4" w:rsidRDefault="00F83A07" w:rsidP="00F22AAD">
      <w:pPr>
        <w:ind w:left="-864" w:firstLine="720"/>
        <w:jc w:val="both"/>
        <w:rPr>
          <w:i/>
        </w:rPr>
      </w:pPr>
    </w:p>
    <w:p w14:paraId="73836FF0" w14:textId="165F49A4" w:rsidR="00F22AAD" w:rsidRDefault="00F22AAD" w:rsidP="00F22AAD">
      <w:pPr>
        <w:jc w:val="both"/>
      </w:pPr>
      <w:r w:rsidRPr="00445FA5">
        <w:tab/>
      </w:r>
      <w:r w:rsidR="00F83A07">
        <w:t>3</w:t>
      </w:r>
      <w:r w:rsidRPr="00445FA5">
        <w:t>. Highway Superintendent – written report by John Greeley</w:t>
      </w:r>
    </w:p>
    <w:p w14:paraId="65B23724" w14:textId="00FA4D41" w:rsidR="003D4D25" w:rsidRDefault="003D4D25" w:rsidP="00F22AAD">
      <w:pPr>
        <w:jc w:val="both"/>
      </w:pPr>
    </w:p>
    <w:p w14:paraId="1D725CAE" w14:textId="2938F48F" w:rsidR="003D4D25" w:rsidRDefault="003D4D25" w:rsidP="00254870">
      <w:pPr>
        <w:ind w:left="720"/>
        <w:jc w:val="both"/>
      </w:pPr>
      <w:r w:rsidRPr="00254870">
        <w:rPr>
          <w:u w:val="single"/>
        </w:rPr>
        <w:t>Equipment</w:t>
      </w:r>
      <w:r>
        <w:t>:  Stripped plow and sander off truck #10 in preparation for summer work.</w:t>
      </w:r>
    </w:p>
    <w:p w14:paraId="314A80BE" w14:textId="65F8D07B" w:rsidR="003D4D25" w:rsidRDefault="003D4D25" w:rsidP="00254870">
      <w:pPr>
        <w:ind w:firstLine="720"/>
        <w:jc w:val="both"/>
      </w:pPr>
      <w:r w:rsidRPr="00254870">
        <w:rPr>
          <w:u w:val="single"/>
        </w:rPr>
        <w:t>Road</w:t>
      </w:r>
      <w:r>
        <w:t>:  Currently working on 284 agreement for work in 2020.</w:t>
      </w:r>
    </w:p>
    <w:p w14:paraId="1562F779" w14:textId="77E1881D" w:rsidR="003D4D25" w:rsidRDefault="003D4D25" w:rsidP="00254870">
      <w:pPr>
        <w:ind w:left="720" w:firstLine="720"/>
        <w:jc w:val="both"/>
      </w:pPr>
      <w:r>
        <w:t>Sweeping ops will start March 23</w:t>
      </w:r>
      <w:r w:rsidRPr="003D4D25">
        <w:rPr>
          <w:vertAlign w:val="superscript"/>
        </w:rPr>
        <w:t>rd</w:t>
      </w:r>
      <w:r>
        <w:t>-27</w:t>
      </w:r>
      <w:r w:rsidRPr="003D4D25">
        <w:rPr>
          <w:vertAlign w:val="superscript"/>
        </w:rPr>
        <w:t>th</w:t>
      </w:r>
      <w:r>
        <w:t xml:space="preserve"> and 30</w:t>
      </w:r>
      <w:r w:rsidRPr="003D4D25">
        <w:rPr>
          <w:vertAlign w:val="superscript"/>
        </w:rPr>
        <w:t>th</w:t>
      </w:r>
      <w:r>
        <w:t xml:space="preserve"> – 3</w:t>
      </w:r>
      <w:r w:rsidRPr="003D4D25">
        <w:rPr>
          <w:vertAlign w:val="superscript"/>
        </w:rPr>
        <w:t>rd</w:t>
      </w:r>
      <w:r>
        <w:t xml:space="preserve"> of April.</w:t>
      </w:r>
    </w:p>
    <w:p w14:paraId="222FCB14" w14:textId="4C1BDF14" w:rsidR="003D4D25" w:rsidRDefault="003D4D25" w:rsidP="00F22AAD">
      <w:pPr>
        <w:jc w:val="both"/>
      </w:pPr>
      <w:r>
        <w:tab/>
      </w:r>
      <w:r w:rsidRPr="00254870">
        <w:rPr>
          <w:u w:val="single"/>
        </w:rPr>
        <w:t>Important dates</w:t>
      </w:r>
      <w:r>
        <w:t>:  PESH Training:  April 6</w:t>
      </w:r>
      <w:r w:rsidRPr="003D4D25">
        <w:rPr>
          <w:vertAlign w:val="superscript"/>
        </w:rPr>
        <w:t>th</w:t>
      </w:r>
    </w:p>
    <w:p w14:paraId="6449E219" w14:textId="6190461C" w:rsidR="003D4D25" w:rsidRDefault="003D4D25" w:rsidP="00F22AAD">
      <w:pPr>
        <w:jc w:val="both"/>
      </w:pPr>
      <w:r>
        <w:tab/>
      </w:r>
      <w:r w:rsidR="00254870">
        <w:tab/>
      </w:r>
      <w:r w:rsidR="00254870">
        <w:tab/>
      </w:r>
      <w:r>
        <w:t>Brush Pick-Up:  April 14</w:t>
      </w:r>
      <w:r w:rsidRPr="003D4D25">
        <w:rPr>
          <w:vertAlign w:val="superscript"/>
        </w:rPr>
        <w:t>th</w:t>
      </w:r>
      <w:r>
        <w:t xml:space="preserve"> until completion</w:t>
      </w:r>
    </w:p>
    <w:p w14:paraId="1C8FF32D" w14:textId="76DE8180" w:rsidR="003D4D25" w:rsidRDefault="00254870" w:rsidP="00F22AAD">
      <w:pPr>
        <w:jc w:val="both"/>
      </w:pPr>
      <w:r>
        <w:tab/>
      </w:r>
      <w:r w:rsidR="003D4D25">
        <w:tab/>
      </w:r>
      <w:r>
        <w:tab/>
      </w:r>
      <w:r w:rsidR="003D4D25">
        <w:t>Earth Day:  Friday April 24</w:t>
      </w:r>
      <w:r w:rsidR="003D4D25" w:rsidRPr="003D4D25">
        <w:rPr>
          <w:vertAlign w:val="superscript"/>
        </w:rPr>
        <w:t>th</w:t>
      </w:r>
      <w:r w:rsidR="003D4D25">
        <w:t xml:space="preserve"> and Saturday April 25</w:t>
      </w:r>
      <w:r w:rsidR="003D4D25" w:rsidRPr="003D4D25">
        <w:rPr>
          <w:vertAlign w:val="superscript"/>
        </w:rPr>
        <w:t>th</w:t>
      </w:r>
    </w:p>
    <w:p w14:paraId="26986508" w14:textId="511B09D4" w:rsidR="003D4D25" w:rsidRDefault="00254870" w:rsidP="00F22AAD">
      <w:pPr>
        <w:jc w:val="both"/>
      </w:pPr>
      <w:r>
        <w:tab/>
      </w:r>
      <w:r w:rsidR="003D4D25">
        <w:tab/>
      </w:r>
      <w:r>
        <w:tab/>
      </w:r>
      <w:r w:rsidR="003D4D25">
        <w:t>Town Clean-up days:  May 2</w:t>
      </w:r>
      <w:r w:rsidR="003D4D25" w:rsidRPr="003D4D25">
        <w:rPr>
          <w:vertAlign w:val="superscript"/>
        </w:rPr>
        <w:t>nd</w:t>
      </w:r>
      <w:r w:rsidR="003D4D25">
        <w:t xml:space="preserve"> – 9</w:t>
      </w:r>
      <w:r w:rsidR="003D4D25" w:rsidRPr="003D4D25">
        <w:rPr>
          <w:vertAlign w:val="superscript"/>
        </w:rPr>
        <w:t>th</w:t>
      </w:r>
    </w:p>
    <w:p w14:paraId="10106BCD" w14:textId="03B0421A" w:rsidR="00E031A4" w:rsidRPr="003D4D25" w:rsidRDefault="003D4D25" w:rsidP="00254870">
      <w:pPr>
        <w:ind w:left="720"/>
        <w:jc w:val="both"/>
      </w:pPr>
      <w:r w:rsidRPr="00254870">
        <w:rPr>
          <w:u w:val="single"/>
        </w:rPr>
        <w:t>Parks</w:t>
      </w:r>
      <w:r>
        <w:t>:  Will be working with Mark Chambers (C &amp; S) and Jerry Marzo (Optimist) on park improvements in May.</w:t>
      </w:r>
    </w:p>
    <w:p w14:paraId="61044C98" w14:textId="77777777" w:rsidR="00F22AAD" w:rsidRPr="00236EEB" w:rsidRDefault="00F22AAD" w:rsidP="00F22AAD">
      <w:pPr>
        <w:ind w:left="720"/>
        <w:jc w:val="both"/>
      </w:pPr>
    </w:p>
    <w:p w14:paraId="7CFB5B1A" w14:textId="6192295F" w:rsidR="00F22AAD" w:rsidRDefault="00F83A07" w:rsidP="00F22AAD">
      <w:pPr>
        <w:ind w:left="720"/>
        <w:jc w:val="both"/>
      </w:pPr>
      <w:r>
        <w:t>4</w:t>
      </w:r>
      <w:r w:rsidR="00F22AAD" w:rsidRPr="00445FA5">
        <w:t>.  Town Clerk - Jackie Roorda advised that th</w:t>
      </w:r>
      <w:r w:rsidR="00E031A4">
        <w:t>e Febr</w:t>
      </w:r>
      <w:r w:rsidR="00F22AAD">
        <w:t xml:space="preserve">uary, 2020 </w:t>
      </w:r>
      <w:r w:rsidR="00F4490C">
        <w:t xml:space="preserve">Town Clerk </w:t>
      </w:r>
      <w:r w:rsidR="00F22AAD">
        <w:t>report was</w:t>
      </w:r>
      <w:r w:rsidR="00F22AAD" w:rsidRPr="00445FA5">
        <w:t xml:space="preserve"> in the Board’s </w:t>
      </w:r>
      <w:r w:rsidR="00F22AAD">
        <w:t>meeting packet for their review.</w:t>
      </w:r>
    </w:p>
    <w:p w14:paraId="51E2E643" w14:textId="77777777" w:rsidR="00F22AAD" w:rsidRPr="00B5296E" w:rsidRDefault="00F22AAD" w:rsidP="00F22AAD">
      <w:pPr>
        <w:ind w:left="720"/>
        <w:jc w:val="both"/>
        <w:rPr>
          <w:sz w:val="16"/>
          <w:szCs w:val="16"/>
        </w:rPr>
      </w:pPr>
    </w:p>
    <w:p w14:paraId="08A86EE3" w14:textId="5528FEFE" w:rsidR="00F22AAD" w:rsidRDefault="00E33DDE" w:rsidP="00F22AAD">
      <w:pPr>
        <w:ind w:left="720"/>
        <w:jc w:val="both"/>
      </w:pPr>
      <w:r>
        <w:lastRenderedPageBreak/>
        <w:t>Roorda advised that four</w:t>
      </w:r>
      <w:r w:rsidR="00E031A4">
        <w:t xml:space="preserve"> Town Board members have reviewed </w:t>
      </w:r>
      <w:r w:rsidR="00F83A07">
        <w:t xml:space="preserve">and audited </w:t>
      </w:r>
      <w:r w:rsidR="00E031A4">
        <w:t>the Town Clerk</w:t>
      </w:r>
      <w:r w:rsidR="00F4490C">
        <w:t>’s</w:t>
      </w:r>
      <w:r w:rsidR="00E031A4">
        <w:t xml:space="preserve"> records for 2019, </w:t>
      </w:r>
      <w:r>
        <w:t>therefore her records are</w:t>
      </w:r>
      <w:r w:rsidR="00E031A4">
        <w:t xml:space="preserve"> </w:t>
      </w:r>
      <w:r w:rsidR="00434426">
        <w:t>compliance with</w:t>
      </w:r>
      <w:r w:rsidR="00E031A4">
        <w:t xml:space="preserve"> Town Law Section 123.</w:t>
      </w:r>
      <w:r w:rsidR="00F22AAD">
        <w:t xml:space="preserve"> </w:t>
      </w:r>
    </w:p>
    <w:p w14:paraId="69390A37" w14:textId="77777777" w:rsidR="009B108F" w:rsidRDefault="009B108F" w:rsidP="00F22AAD">
      <w:pPr>
        <w:ind w:left="720"/>
        <w:jc w:val="both"/>
      </w:pPr>
    </w:p>
    <w:p w14:paraId="40B2A613" w14:textId="37BF7C85" w:rsidR="00F22AAD" w:rsidRPr="009B108F" w:rsidRDefault="00F22AAD" w:rsidP="009B108F">
      <w:pPr>
        <w:ind w:left="1440" w:hanging="1440"/>
        <w:jc w:val="both"/>
        <w:rPr>
          <w:iCs/>
        </w:rPr>
      </w:pPr>
      <w:r w:rsidRPr="00E33DDE">
        <w:rPr>
          <w:b/>
        </w:rPr>
        <w:t>R-</w:t>
      </w:r>
      <w:r w:rsidR="009B108F">
        <w:rPr>
          <w:b/>
        </w:rPr>
        <w:t>38</w:t>
      </w:r>
      <w:r w:rsidRPr="00E33DDE">
        <w:rPr>
          <w:b/>
        </w:rPr>
        <w:t xml:space="preserve">-2020 </w:t>
      </w:r>
      <w:r w:rsidRPr="00E33DDE">
        <w:rPr>
          <w:b/>
        </w:rPr>
        <w:tab/>
      </w:r>
      <w:r w:rsidR="00E33DDE" w:rsidRPr="009B108F">
        <w:rPr>
          <w:iCs/>
        </w:rPr>
        <w:t xml:space="preserve">Councilor </w:t>
      </w:r>
      <w:r w:rsidR="009B108F">
        <w:rPr>
          <w:iCs/>
        </w:rPr>
        <w:t>Palmer</w:t>
      </w:r>
      <w:r w:rsidR="00E33DDE" w:rsidRPr="009B108F">
        <w:rPr>
          <w:iCs/>
        </w:rPr>
        <w:t xml:space="preserve"> moved and Councilor </w:t>
      </w:r>
      <w:r w:rsidR="009B108F">
        <w:rPr>
          <w:iCs/>
        </w:rPr>
        <w:t xml:space="preserve">Zajac </w:t>
      </w:r>
      <w:r w:rsidRPr="009B108F">
        <w:rPr>
          <w:iCs/>
        </w:rPr>
        <w:t xml:space="preserve">seconded the motion </w:t>
      </w:r>
      <w:r w:rsidR="009B108F">
        <w:rPr>
          <w:iCs/>
        </w:rPr>
        <w:t>that a positive audit was completed by four of the Town Board members of</w:t>
      </w:r>
      <w:r w:rsidR="004E42A5" w:rsidRPr="009B108F">
        <w:rPr>
          <w:iCs/>
        </w:rPr>
        <w:t xml:space="preserve"> the 2019</w:t>
      </w:r>
      <w:r w:rsidR="009B108F">
        <w:rPr>
          <w:iCs/>
        </w:rPr>
        <w:t xml:space="preserve"> </w:t>
      </w:r>
      <w:r w:rsidR="004E42A5" w:rsidRPr="009B108F">
        <w:rPr>
          <w:iCs/>
        </w:rPr>
        <w:t>Town Clerk</w:t>
      </w:r>
      <w:r w:rsidR="00F4490C">
        <w:rPr>
          <w:iCs/>
        </w:rPr>
        <w:t>’</w:t>
      </w:r>
      <w:r w:rsidR="004E42A5" w:rsidRPr="009B108F">
        <w:rPr>
          <w:iCs/>
        </w:rPr>
        <w:t>s</w:t>
      </w:r>
      <w:r w:rsidR="00F4490C">
        <w:rPr>
          <w:iCs/>
        </w:rPr>
        <w:t xml:space="preserve"> records</w:t>
      </w:r>
      <w:r w:rsidR="004E42A5" w:rsidRPr="009B108F">
        <w:rPr>
          <w:iCs/>
        </w:rPr>
        <w:t xml:space="preserve"> </w:t>
      </w:r>
      <w:r w:rsidRPr="009B108F">
        <w:rPr>
          <w:iCs/>
        </w:rPr>
        <w:t xml:space="preserve">as required by law.  Motion carried </w:t>
      </w:r>
      <w:r w:rsidR="009B108F">
        <w:rPr>
          <w:iCs/>
        </w:rPr>
        <w:t>4</w:t>
      </w:r>
      <w:r w:rsidRPr="009B108F">
        <w:rPr>
          <w:iCs/>
        </w:rPr>
        <w:t xml:space="preserve"> -0</w:t>
      </w:r>
      <w:r w:rsidR="009B108F">
        <w:rPr>
          <w:iCs/>
        </w:rPr>
        <w:t>, with 1 abstain</w:t>
      </w:r>
      <w:r w:rsidRPr="009B108F">
        <w:rPr>
          <w:iCs/>
        </w:rPr>
        <w:t>.</w:t>
      </w:r>
    </w:p>
    <w:p w14:paraId="2099F5CE" w14:textId="77777777" w:rsidR="00F22AAD" w:rsidRPr="009B108F" w:rsidRDefault="00F22AAD" w:rsidP="00F22AAD">
      <w:pPr>
        <w:jc w:val="both"/>
        <w:rPr>
          <w:iCs/>
        </w:rPr>
      </w:pPr>
      <w:r w:rsidRPr="009B108F">
        <w:rPr>
          <w:iCs/>
        </w:rPr>
        <w:tab/>
      </w:r>
      <w:r w:rsidRPr="009B108F">
        <w:rPr>
          <w:iCs/>
        </w:rPr>
        <w:tab/>
      </w:r>
      <w:r w:rsidRPr="009B108F">
        <w:rPr>
          <w:iCs/>
        </w:rPr>
        <w:tab/>
      </w:r>
    </w:p>
    <w:p w14:paraId="4D779D94" w14:textId="2F743348" w:rsidR="00F22AAD" w:rsidRDefault="00F22AAD" w:rsidP="00F22AAD">
      <w:pPr>
        <w:jc w:val="both"/>
        <w:rPr>
          <w:iCs/>
        </w:rPr>
      </w:pPr>
      <w:r w:rsidRPr="009B108F">
        <w:rPr>
          <w:iCs/>
        </w:rPr>
        <w:tab/>
      </w:r>
      <w:r w:rsidRPr="009B108F">
        <w:rPr>
          <w:iCs/>
        </w:rPr>
        <w:tab/>
        <w:t>Daniel Fitzpatrick</w:t>
      </w:r>
      <w:r w:rsidRPr="009B108F">
        <w:rPr>
          <w:iCs/>
        </w:rPr>
        <w:tab/>
      </w:r>
      <w:r w:rsidRPr="009B108F">
        <w:rPr>
          <w:iCs/>
        </w:rPr>
        <w:tab/>
        <w:t>Supervisor</w:t>
      </w:r>
      <w:r w:rsidRPr="009B108F">
        <w:rPr>
          <w:iCs/>
        </w:rPr>
        <w:tab/>
      </w:r>
      <w:r w:rsidRPr="009B108F">
        <w:rPr>
          <w:iCs/>
        </w:rPr>
        <w:tab/>
      </w:r>
      <w:r w:rsidRPr="009B108F">
        <w:rPr>
          <w:iCs/>
        </w:rPr>
        <w:tab/>
        <w:t>Voted</w:t>
      </w:r>
      <w:r w:rsidRPr="009B108F">
        <w:rPr>
          <w:iCs/>
        </w:rPr>
        <w:tab/>
      </w:r>
      <w:r w:rsidRPr="009B108F">
        <w:rPr>
          <w:iCs/>
        </w:rPr>
        <w:tab/>
        <w:t>Yes</w:t>
      </w:r>
    </w:p>
    <w:p w14:paraId="17E00CE0" w14:textId="25CCA676" w:rsidR="009B108F" w:rsidRPr="009B108F" w:rsidRDefault="009B108F" w:rsidP="00F22AAD">
      <w:pPr>
        <w:jc w:val="both"/>
        <w:rPr>
          <w:iCs/>
        </w:rPr>
      </w:pPr>
      <w:r>
        <w:rPr>
          <w:iCs/>
        </w:rPr>
        <w:tab/>
      </w:r>
      <w:r>
        <w:rPr>
          <w:iCs/>
        </w:rPr>
        <w:tab/>
        <w:t>Steve Zajac</w:t>
      </w:r>
      <w:r>
        <w:rPr>
          <w:iCs/>
        </w:rPr>
        <w:tab/>
      </w:r>
      <w:r>
        <w:rPr>
          <w:iCs/>
        </w:rPr>
        <w:tab/>
      </w:r>
      <w:r>
        <w:rPr>
          <w:iCs/>
        </w:rPr>
        <w:tab/>
        <w:t>Councilor</w:t>
      </w:r>
      <w:r>
        <w:rPr>
          <w:iCs/>
        </w:rPr>
        <w:tab/>
      </w:r>
      <w:r>
        <w:rPr>
          <w:iCs/>
        </w:rPr>
        <w:tab/>
      </w:r>
      <w:r>
        <w:rPr>
          <w:iCs/>
        </w:rPr>
        <w:tab/>
        <w:t>Voted</w:t>
      </w:r>
      <w:r>
        <w:rPr>
          <w:iCs/>
        </w:rPr>
        <w:tab/>
      </w:r>
      <w:r>
        <w:rPr>
          <w:iCs/>
        </w:rPr>
        <w:tab/>
        <w:t>Yes</w:t>
      </w:r>
    </w:p>
    <w:p w14:paraId="00E50405" w14:textId="77777777" w:rsidR="00F22AAD" w:rsidRPr="009B108F" w:rsidRDefault="00F22AAD" w:rsidP="00F22AAD">
      <w:pPr>
        <w:jc w:val="both"/>
        <w:rPr>
          <w:iCs/>
        </w:rPr>
      </w:pPr>
      <w:r w:rsidRPr="009B108F">
        <w:rPr>
          <w:iCs/>
        </w:rPr>
        <w:tab/>
      </w:r>
      <w:r w:rsidRPr="009B108F">
        <w:rPr>
          <w:iCs/>
        </w:rPr>
        <w:tab/>
        <w:t>Melanie Palmer</w:t>
      </w:r>
      <w:r w:rsidRPr="009B108F">
        <w:rPr>
          <w:iCs/>
        </w:rPr>
        <w:tab/>
      </w:r>
      <w:r w:rsidRPr="009B108F">
        <w:rPr>
          <w:iCs/>
        </w:rPr>
        <w:tab/>
        <w:t>Councilor</w:t>
      </w:r>
      <w:r w:rsidRPr="009B108F">
        <w:rPr>
          <w:iCs/>
        </w:rPr>
        <w:tab/>
      </w:r>
      <w:r w:rsidRPr="009B108F">
        <w:rPr>
          <w:iCs/>
        </w:rPr>
        <w:tab/>
      </w:r>
      <w:r w:rsidRPr="009B108F">
        <w:rPr>
          <w:iCs/>
        </w:rPr>
        <w:tab/>
        <w:t>Voted</w:t>
      </w:r>
      <w:r w:rsidRPr="009B108F">
        <w:rPr>
          <w:iCs/>
        </w:rPr>
        <w:tab/>
      </w:r>
      <w:r w:rsidRPr="009B108F">
        <w:rPr>
          <w:iCs/>
        </w:rPr>
        <w:tab/>
        <w:t>Yes</w:t>
      </w:r>
    </w:p>
    <w:p w14:paraId="6CD7F1B4" w14:textId="77777777" w:rsidR="00F22AAD" w:rsidRPr="009B108F" w:rsidRDefault="00F22AAD" w:rsidP="00F22AAD">
      <w:pPr>
        <w:jc w:val="both"/>
        <w:rPr>
          <w:iCs/>
        </w:rPr>
      </w:pPr>
      <w:r w:rsidRPr="009B108F">
        <w:rPr>
          <w:iCs/>
        </w:rPr>
        <w:tab/>
      </w:r>
      <w:r w:rsidRPr="009B108F">
        <w:rPr>
          <w:iCs/>
        </w:rPr>
        <w:tab/>
        <w:t>Carole Dwyer</w:t>
      </w:r>
      <w:r w:rsidRPr="009B108F">
        <w:rPr>
          <w:iCs/>
        </w:rPr>
        <w:tab/>
      </w:r>
      <w:r w:rsidRPr="009B108F">
        <w:rPr>
          <w:iCs/>
        </w:rPr>
        <w:tab/>
        <w:t>Councilor</w:t>
      </w:r>
      <w:r w:rsidRPr="009B108F">
        <w:rPr>
          <w:iCs/>
        </w:rPr>
        <w:tab/>
      </w:r>
      <w:r w:rsidRPr="009B108F">
        <w:rPr>
          <w:iCs/>
        </w:rPr>
        <w:tab/>
      </w:r>
      <w:r w:rsidRPr="009B108F">
        <w:rPr>
          <w:iCs/>
        </w:rPr>
        <w:tab/>
        <w:t>Voted</w:t>
      </w:r>
      <w:r w:rsidRPr="009B108F">
        <w:rPr>
          <w:iCs/>
        </w:rPr>
        <w:tab/>
        <w:t xml:space="preserve">   </w:t>
      </w:r>
      <w:r w:rsidRPr="009B108F">
        <w:rPr>
          <w:iCs/>
        </w:rPr>
        <w:tab/>
        <w:t>Yes</w:t>
      </w:r>
    </w:p>
    <w:p w14:paraId="171F83CE" w14:textId="24D2EDFB" w:rsidR="009B108F" w:rsidRPr="009B108F" w:rsidRDefault="00F22AAD" w:rsidP="00F22AAD">
      <w:pPr>
        <w:jc w:val="both"/>
        <w:rPr>
          <w:iCs/>
        </w:rPr>
      </w:pPr>
      <w:r w:rsidRPr="009B108F">
        <w:rPr>
          <w:iCs/>
        </w:rPr>
        <w:tab/>
      </w:r>
      <w:r w:rsidRPr="009B108F">
        <w:rPr>
          <w:iCs/>
        </w:rPr>
        <w:tab/>
        <w:t>William McConnell</w:t>
      </w:r>
      <w:r w:rsidRPr="009B108F">
        <w:rPr>
          <w:iCs/>
        </w:rPr>
        <w:tab/>
      </w:r>
      <w:r w:rsidRPr="009B108F">
        <w:rPr>
          <w:iCs/>
        </w:rPr>
        <w:tab/>
        <w:t>Councilor</w:t>
      </w:r>
      <w:r w:rsidRPr="009B108F">
        <w:rPr>
          <w:iCs/>
        </w:rPr>
        <w:tab/>
      </w:r>
      <w:r w:rsidRPr="009B108F">
        <w:rPr>
          <w:iCs/>
        </w:rPr>
        <w:tab/>
      </w:r>
      <w:r w:rsidRPr="009B108F">
        <w:rPr>
          <w:iCs/>
        </w:rPr>
        <w:tab/>
      </w:r>
      <w:r w:rsidR="009B108F">
        <w:rPr>
          <w:iCs/>
        </w:rPr>
        <w:tab/>
        <w:t>Abstained</w:t>
      </w:r>
    </w:p>
    <w:p w14:paraId="194C102E" w14:textId="77777777" w:rsidR="00F22AAD" w:rsidRPr="009B108F" w:rsidRDefault="00F22AAD" w:rsidP="00F22AAD">
      <w:pPr>
        <w:ind w:left="720"/>
        <w:jc w:val="both"/>
        <w:rPr>
          <w:iCs/>
          <w:sz w:val="16"/>
          <w:szCs w:val="16"/>
        </w:rPr>
      </w:pPr>
    </w:p>
    <w:p w14:paraId="16157035" w14:textId="7A0AC990" w:rsidR="00F22AAD" w:rsidRDefault="00F83A07" w:rsidP="00254870">
      <w:pPr>
        <w:jc w:val="both"/>
      </w:pPr>
      <w:r>
        <w:t>5</w:t>
      </w:r>
      <w:r w:rsidR="00F22AAD" w:rsidRPr="004E42A5">
        <w:t>.  Building and Zoning Code Enf</w:t>
      </w:r>
      <w:r w:rsidR="00E031A4" w:rsidRPr="004E42A5">
        <w:t xml:space="preserve">orcement – Code </w:t>
      </w:r>
      <w:r w:rsidR="00434426" w:rsidRPr="004E42A5">
        <w:t>Enforcement</w:t>
      </w:r>
      <w:r w:rsidR="00E031A4" w:rsidRPr="004E42A5">
        <w:t xml:space="preserve"> Officer </w:t>
      </w:r>
      <w:r w:rsidR="00434426" w:rsidRPr="004E42A5">
        <w:t>Ralph</w:t>
      </w:r>
      <w:r w:rsidR="00434426" w:rsidRPr="004E42A5">
        <w:rPr>
          <w:i/>
        </w:rPr>
        <w:t xml:space="preserve"> </w:t>
      </w:r>
      <w:r w:rsidR="00434426">
        <w:t xml:space="preserve">Lamson submitted the </w:t>
      </w:r>
      <w:r w:rsidR="00E031A4">
        <w:t xml:space="preserve">February </w:t>
      </w:r>
      <w:r w:rsidR="00434426">
        <w:t>building permit report</w:t>
      </w:r>
      <w:r w:rsidR="00F22AAD" w:rsidRPr="00445FA5">
        <w:t xml:space="preserve"> to the Board.  </w:t>
      </w:r>
    </w:p>
    <w:p w14:paraId="4F7E5D45" w14:textId="77777777" w:rsidR="00F22AAD" w:rsidRPr="00B5296E" w:rsidRDefault="00F22AAD" w:rsidP="00F22AAD">
      <w:pPr>
        <w:ind w:left="720"/>
        <w:jc w:val="both"/>
        <w:rPr>
          <w:sz w:val="16"/>
          <w:szCs w:val="16"/>
        </w:rPr>
      </w:pPr>
    </w:p>
    <w:p w14:paraId="3DCD0CDD" w14:textId="77777777" w:rsidR="00F22AAD" w:rsidRPr="00B5296E" w:rsidRDefault="00F22AAD" w:rsidP="00F22AAD">
      <w:pPr>
        <w:ind w:left="720"/>
        <w:jc w:val="both"/>
        <w:rPr>
          <w:sz w:val="16"/>
          <w:szCs w:val="16"/>
        </w:rPr>
      </w:pPr>
    </w:p>
    <w:p w14:paraId="27F3B25F" w14:textId="59B3010B" w:rsidR="00F22AAD" w:rsidRPr="00F83A07" w:rsidRDefault="00F83A07" w:rsidP="00F83A07">
      <w:pPr>
        <w:jc w:val="both"/>
      </w:pPr>
      <w:r>
        <w:t>6</w:t>
      </w:r>
      <w:r w:rsidR="00F22AAD" w:rsidRPr="00445FA5">
        <w:t xml:space="preserve">.  Justice Court </w:t>
      </w:r>
    </w:p>
    <w:p w14:paraId="4B0EA095" w14:textId="77777777" w:rsidR="00F22AAD" w:rsidRPr="00445FA5" w:rsidRDefault="00F22AAD" w:rsidP="00F22AAD">
      <w:pPr>
        <w:ind w:left="720"/>
        <w:jc w:val="both"/>
      </w:pPr>
      <w:r w:rsidRPr="00445FA5">
        <w:tab/>
      </w:r>
      <w:r w:rsidR="00434426">
        <w:t>a. January 2020</w:t>
      </w:r>
      <w:r w:rsidRPr="00445FA5">
        <w:t xml:space="preserve"> Justices Reports.</w:t>
      </w:r>
    </w:p>
    <w:p w14:paraId="0B334534" w14:textId="77777777" w:rsidR="00F22AAD" w:rsidRPr="00B5296E" w:rsidRDefault="00F22AAD" w:rsidP="00F22AAD">
      <w:pPr>
        <w:ind w:left="720"/>
        <w:jc w:val="both"/>
        <w:rPr>
          <w:sz w:val="16"/>
          <w:szCs w:val="16"/>
        </w:rPr>
      </w:pPr>
    </w:p>
    <w:p w14:paraId="48F2A3E6" w14:textId="77777777" w:rsidR="00F22AAD" w:rsidRPr="00445FA5" w:rsidRDefault="00065087" w:rsidP="00F22AAD">
      <w:pPr>
        <w:ind w:left="720"/>
        <w:jc w:val="both"/>
      </w:pPr>
      <w:r>
        <w:tab/>
        <w:t>Judge Perrin had 72 cases and turned over $5,360</w:t>
      </w:r>
      <w:r w:rsidR="00F22AAD" w:rsidRPr="00445FA5">
        <w:t xml:space="preserve">.00 to </w:t>
      </w:r>
      <w:r>
        <w:t xml:space="preserve">the Town of </w:t>
      </w:r>
      <w:r>
        <w:tab/>
      </w:r>
      <w:r>
        <w:tab/>
      </w:r>
      <w:r>
        <w:tab/>
        <w:t>LaFayette for January, 2020</w:t>
      </w:r>
      <w:r w:rsidR="00F22AAD" w:rsidRPr="00445FA5">
        <w:t>.</w:t>
      </w:r>
    </w:p>
    <w:p w14:paraId="1F867763" w14:textId="77777777" w:rsidR="00F22AAD" w:rsidRPr="009C302B" w:rsidRDefault="00065087" w:rsidP="00F22AAD">
      <w:pPr>
        <w:ind w:left="720"/>
        <w:jc w:val="both"/>
      </w:pPr>
      <w:r>
        <w:tab/>
        <w:t>Judge Shute had 97</w:t>
      </w:r>
      <w:r w:rsidR="00F22AAD" w:rsidRPr="00445FA5">
        <w:t xml:space="preserve"> </w:t>
      </w:r>
      <w:r>
        <w:t>cases and turned over $7,873</w:t>
      </w:r>
      <w:r w:rsidR="00F22AAD">
        <w:t>.00</w:t>
      </w:r>
      <w:r w:rsidR="00F22AAD" w:rsidRPr="00445FA5">
        <w:t xml:space="preserve"> to </w:t>
      </w:r>
      <w:r>
        <w:t xml:space="preserve">the Town of </w:t>
      </w:r>
      <w:r>
        <w:tab/>
      </w:r>
      <w:r>
        <w:tab/>
      </w:r>
      <w:r>
        <w:tab/>
        <w:t>LaFayette for January, 2020</w:t>
      </w:r>
      <w:r w:rsidR="00F22AAD" w:rsidRPr="00445FA5">
        <w:t>.</w:t>
      </w:r>
    </w:p>
    <w:p w14:paraId="049ED9B9" w14:textId="77777777" w:rsidR="00F22AAD" w:rsidRPr="00B5296E" w:rsidRDefault="00F22AAD" w:rsidP="00F22AAD">
      <w:pPr>
        <w:jc w:val="both"/>
        <w:rPr>
          <w:b/>
          <w:sz w:val="16"/>
          <w:szCs w:val="16"/>
        </w:rPr>
      </w:pPr>
    </w:p>
    <w:p w14:paraId="5D134FFE" w14:textId="6EA74077" w:rsidR="00F22AAD" w:rsidRDefault="00F83A07" w:rsidP="00F22AAD">
      <w:r>
        <w:t>7</w:t>
      </w:r>
      <w:r w:rsidR="00F22AAD" w:rsidRPr="00445FA5">
        <w:t xml:space="preserve">.  Library:  </w:t>
      </w:r>
      <w:r w:rsidR="00F22AAD">
        <w:t>David Prince, President, LaFayette Public Library Board of Directors</w:t>
      </w:r>
    </w:p>
    <w:p w14:paraId="48F0AF8B" w14:textId="77777777" w:rsidR="00F22AAD" w:rsidRDefault="00F22AAD" w:rsidP="00254870">
      <w:pPr>
        <w:ind w:firstLine="720"/>
      </w:pPr>
      <w:r>
        <w:t>Monthly Report</w:t>
      </w:r>
    </w:p>
    <w:p w14:paraId="548B5364" w14:textId="77777777" w:rsidR="00434426" w:rsidRDefault="00434426" w:rsidP="00F22AAD"/>
    <w:p w14:paraId="000B12C0" w14:textId="77777777" w:rsidR="00E919E2" w:rsidRDefault="00E919E2" w:rsidP="00E919E2">
      <w:pPr>
        <w:rPr>
          <w:rFonts w:ascii="Times New Roman" w:hAnsi="Times New Roman" w:cs="Times New Roman"/>
        </w:rPr>
      </w:pPr>
      <w:r>
        <w:rPr>
          <w:b/>
        </w:rPr>
        <w:t>Town’s Historical Materials</w:t>
      </w:r>
      <w:r>
        <w:t xml:space="preserve"> – Work continues on developing a plan for the transfer of Town Historian Emeritus Roy Dodge’s historic records and items to the library, including  appropriate handling and storage of the materials (shelving, containers, etc.), as well as a policy for cataloguing and access to the materials.</w:t>
      </w:r>
    </w:p>
    <w:p w14:paraId="43DB070C" w14:textId="77777777" w:rsidR="00E919E2" w:rsidRDefault="00E919E2" w:rsidP="00E919E2"/>
    <w:p w14:paraId="44AA3326" w14:textId="77777777" w:rsidR="00E919E2" w:rsidRDefault="00E919E2" w:rsidP="00E919E2">
      <w:r>
        <w:rPr>
          <w:b/>
        </w:rPr>
        <w:t>Census</w:t>
      </w:r>
      <w:r>
        <w:t xml:space="preserve"> – The library has two computers dedicated for access to the census site.  Staff has been trained to assist patrons with their census submissions.  A sign announcing the availability of this service and access to the census site will be placed by the road to announce the availability of these services.</w:t>
      </w:r>
    </w:p>
    <w:p w14:paraId="50790D79" w14:textId="77777777" w:rsidR="00E919E2" w:rsidRDefault="00E919E2" w:rsidP="00E919E2"/>
    <w:p w14:paraId="4F06BE89" w14:textId="3D5F59C3" w:rsidR="00434426" w:rsidRDefault="00E919E2" w:rsidP="00F22AAD">
      <w:r>
        <w:rPr>
          <w:b/>
        </w:rPr>
        <w:t>Remodeling Project</w:t>
      </w:r>
      <w:r>
        <w:t xml:space="preserve"> – Planning for the final phase of library remodeling project continues.  </w:t>
      </w:r>
      <w:r w:rsidR="00F4490C">
        <w:t>The project w</w:t>
      </w:r>
      <w:r>
        <w:t>ill incorporate recommendations made by Arise for upgrades to the library’s bathroom and circulation desk to comply with accessibility requirements.</w:t>
      </w:r>
    </w:p>
    <w:p w14:paraId="50C876F8" w14:textId="77777777" w:rsidR="00F22AAD" w:rsidRPr="00B5296E" w:rsidRDefault="00F22AAD" w:rsidP="00F22AAD">
      <w:pPr>
        <w:rPr>
          <w:sz w:val="16"/>
          <w:szCs w:val="16"/>
        </w:rPr>
      </w:pPr>
    </w:p>
    <w:p w14:paraId="3588E2D5" w14:textId="15DF165B" w:rsidR="004B1FA8" w:rsidRDefault="00F83A07" w:rsidP="004B1FA8">
      <w:r>
        <w:t>8</w:t>
      </w:r>
      <w:r w:rsidR="00F22AAD">
        <w:t>.  LCC Monthly Report by David Prince, Treasurer</w:t>
      </w:r>
    </w:p>
    <w:p w14:paraId="7E734623" w14:textId="77777777" w:rsidR="00F02C29" w:rsidRDefault="00F02C29" w:rsidP="004B1FA8"/>
    <w:p w14:paraId="5F72DDF1" w14:textId="77777777" w:rsidR="004B1FA8" w:rsidRPr="006014CD" w:rsidRDefault="004B1FA8" w:rsidP="004B1FA8">
      <w:pPr>
        <w:rPr>
          <w:b/>
        </w:rPr>
      </w:pPr>
      <w:r w:rsidRPr="006014CD">
        <w:rPr>
          <w:b/>
        </w:rPr>
        <w:t>Youth Programs:</w:t>
      </w:r>
    </w:p>
    <w:p w14:paraId="54B95B37" w14:textId="77777777" w:rsidR="004B1FA8" w:rsidRDefault="004B1FA8" w:rsidP="004B1FA8"/>
    <w:p w14:paraId="65ED1FB3" w14:textId="77777777" w:rsidR="004B1FA8" w:rsidRDefault="004B1FA8" w:rsidP="004B1FA8">
      <w:pPr>
        <w:ind w:left="720"/>
      </w:pPr>
      <w:r>
        <w:lastRenderedPageBreak/>
        <w:t>Basketball – girls and boys, grades 2-4, began February 29, runs five weeks, approximately 35 participants</w:t>
      </w:r>
    </w:p>
    <w:p w14:paraId="54E6043F" w14:textId="77777777" w:rsidR="004B1FA8" w:rsidRDefault="004B1FA8" w:rsidP="004B1FA8">
      <w:pPr>
        <w:ind w:left="720"/>
      </w:pPr>
    </w:p>
    <w:p w14:paraId="173DC625" w14:textId="77777777" w:rsidR="004B1FA8" w:rsidRDefault="004B1FA8" w:rsidP="004B1FA8">
      <w:pPr>
        <w:ind w:left="720"/>
      </w:pPr>
      <w:r>
        <w:t>Volleyball – girls, grades 3-6, began February 29, runs five weeks, approximately 25 participants</w:t>
      </w:r>
    </w:p>
    <w:p w14:paraId="37E74A71" w14:textId="77777777" w:rsidR="004B1FA8" w:rsidRDefault="004B1FA8" w:rsidP="004B1FA8">
      <w:pPr>
        <w:ind w:left="720"/>
      </w:pPr>
      <w:r>
        <w:t xml:space="preserve"> </w:t>
      </w:r>
    </w:p>
    <w:p w14:paraId="3F1F9217" w14:textId="77777777" w:rsidR="004B1FA8" w:rsidRDefault="004B1FA8" w:rsidP="004B1FA8">
      <w:pPr>
        <w:ind w:left="720"/>
      </w:pPr>
      <w:r>
        <w:t>Registration for baseball (includes softball and tee-ball) and lacrosse is being conducted Saturdays in March, concurrent with the basketball and volleyball practices.</w:t>
      </w:r>
    </w:p>
    <w:p w14:paraId="3934494F" w14:textId="77777777" w:rsidR="004B1FA8" w:rsidRDefault="004B1FA8" w:rsidP="004B1FA8">
      <w:pPr>
        <w:ind w:left="720"/>
      </w:pPr>
    </w:p>
    <w:p w14:paraId="25ED2415" w14:textId="77777777" w:rsidR="004B1FA8" w:rsidRDefault="004B1FA8" w:rsidP="004B1FA8">
      <w:pPr>
        <w:ind w:left="720"/>
      </w:pPr>
      <w:r>
        <w:t>Pre-season baseball workouts for girls and boys in grades 3-6 will be conducted Saturdays in April, indoors if necessary.</w:t>
      </w:r>
    </w:p>
    <w:p w14:paraId="158DFEF1" w14:textId="77777777" w:rsidR="004B1FA8" w:rsidRDefault="004B1FA8" w:rsidP="004B1FA8">
      <w:pPr>
        <w:ind w:left="720"/>
      </w:pPr>
    </w:p>
    <w:p w14:paraId="037A17B4" w14:textId="77777777" w:rsidR="004B1FA8" w:rsidRDefault="004B1FA8" w:rsidP="004B1FA8">
      <w:pPr>
        <w:ind w:left="720"/>
      </w:pPr>
      <w:r>
        <w:t>Basketball - grades 5&amp;6, boys and girls teams, wrapped-up February 15.</w:t>
      </w:r>
    </w:p>
    <w:p w14:paraId="7DEC180C" w14:textId="77777777" w:rsidR="004B1FA8" w:rsidRDefault="004B1FA8" w:rsidP="004B1FA8">
      <w:pPr>
        <w:ind w:left="720"/>
      </w:pPr>
    </w:p>
    <w:p w14:paraId="65638562" w14:textId="77777777" w:rsidR="004B1FA8" w:rsidRDefault="004B1FA8" w:rsidP="004B1FA8">
      <w:pPr>
        <w:ind w:left="720"/>
      </w:pPr>
      <w:r>
        <w:t>Wrestling – wrapped up March 7.</w:t>
      </w:r>
    </w:p>
    <w:p w14:paraId="3600F8B6" w14:textId="77777777" w:rsidR="004B1FA8" w:rsidRDefault="004B1FA8" w:rsidP="004B1FA8">
      <w:pPr>
        <w:ind w:left="720"/>
      </w:pPr>
    </w:p>
    <w:p w14:paraId="5E523E79" w14:textId="77777777" w:rsidR="004B1FA8" w:rsidRDefault="004B1FA8" w:rsidP="004B1FA8">
      <w:pPr>
        <w:ind w:left="720"/>
      </w:pPr>
      <w:r>
        <w:t>Ski club – chaperoned program concluded February 14.</w:t>
      </w:r>
    </w:p>
    <w:p w14:paraId="33EF6CE9" w14:textId="77777777" w:rsidR="00F4490C" w:rsidRDefault="00F4490C" w:rsidP="004B1FA8">
      <w:pPr>
        <w:rPr>
          <w:b/>
        </w:rPr>
      </w:pPr>
    </w:p>
    <w:p w14:paraId="51A7DC9C" w14:textId="0E036968" w:rsidR="004B1FA8" w:rsidRPr="00EC59C3" w:rsidRDefault="004B1FA8" w:rsidP="004B1FA8">
      <w:pPr>
        <w:rPr>
          <w:b/>
        </w:rPr>
      </w:pPr>
      <w:r w:rsidRPr="00EC59C3">
        <w:rPr>
          <w:b/>
        </w:rPr>
        <w:t>On-Going Programs:</w:t>
      </w:r>
    </w:p>
    <w:p w14:paraId="2FC723D1" w14:textId="77777777" w:rsidR="004B1FA8" w:rsidRDefault="004B1FA8" w:rsidP="004B1FA8"/>
    <w:p w14:paraId="05B5C5EC" w14:textId="77777777" w:rsidR="00434426" w:rsidRPr="00E919E2" w:rsidRDefault="004B1FA8" w:rsidP="00E919E2">
      <w:pPr>
        <w:ind w:left="720"/>
      </w:pPr>
      <w:r>
        <w:t>Adult programs - Senior Exercise, Yoga and Men’s basketball, as well as hall walking are on-going.  Informal (not LCC) aerobic workout sessions are being cond</w:t>
      </w:r>
      <w:r w:rsidR="00E919E2">
        <w:t>ucted weekly at Grimshaw School.</w:t>
      </w:r>
    </w:p>
    <w:p w14:paraId="29769CAB" w14:textId="77777777" w:rsidR="00434426" w:rsidRDefault="00434426" w:rsidP="00F22AAD"/>
    <w:p w14:paraId="46650CDC" w14:textId="29B3F137" w:rsidR="00F22AAD" w:rsidRDefault="00F22AAD" w:rsidP="00F22AAD">
      <w:r w:rsidRPr="00445FA5">
        <w:tab/>
      </w:r>
      <w:r w:rsidR="00F83A07">
        <w:t>9</w:t>
      </w:r>
      <w:r w:rsidRPr="00445FA5">
        <w:t xml:space="preserve">.  Parks and Recreation </w:t>
      </w:r>
      <w:r>
        <w:t>- David Prince, Parks Crew Leader Monthly Report</w:t>
      </w:r>
    </w:p>
    <w:p w14:paraId="2DAB2B5D" w14:textId="77777777" w:rsidR="004B1FA8" w:rsidRDefault="004B1FA8" w:rsidP="004B1FA8">
      <w:pPr>
        <w:rPr>
          <w:rFonts w:ascii="Times New Roman" w:hAnsi="Times New Roman" w:cs="Times New Roman"/>
        </w:rPr>
      </w:pPr>
    </w:p>
    <w:p w14:paraId="1AAB67A7" w14:textId="77777777" w:rsidR="004B1FA8" w:rsidRDefault="004B1FA8" w:rsidP="004B1FA8">
      <w:r>
        <w:t>Placed order for replacement batwing mower through John Deere</w:t>
      </w:r>
    </w:p>
    <w:p w14:paraId="3CB4357B" w14:textId="77777777" w:rsidR="004B1FA8" w:rsidRDefault="004B1FA8" w:rsidP="004B1FA8">
      <w:pPr>
        <w:numPr>
          <w:ilvl w:val="0"/>
          <w:numId w:val="2"/>
        </w:numPr>
      </w:pPr>
      <w:r>
        <w:t>Delivery is expected sometime  in March</w:t>
      </w:r>
    </w:p>
    <w:p w14:paraId="687471EB" w14:textId="77777777" w:rsidR="004B1FA8" w:rsidRDefault="004B1FA8" w:rsidP="004B1FA8">
      <w:pPr>
        <w:numPr>
          <w:ilvl w:val="0"/>
          <w:numId w:val="2"/>
        </w:numPr>
      </w:pPr>
      <w:r>
        <w:t>will require bringing the Ford tractor to John Deere for light harness to be installed</w:t>
      </w:r>
    </w:p>
    <w:p w14:paraId="56433417" w14:textId="77777777" w:rsidR="004B1FA8" w:rsidRDefault="004B1FA8" w:rsidP="004B1FA8">
      <w:pPr>
        <w:numPr>
          <w:ilvl w:val="0"/>
          <w:numId w:val="2"/>
        </w:numPr>
      </w:pPr>
      <w:r>
        <w:t>new John Deere sales representative</w:t>
      </w:r>
    </w:p>
    <w:p w14:paraId="6B322986" w14:textId="77777777" w:rsidR="004B1FA8" w:rsidRDefault="004B1FA8" w:rsidP="004B1FA8"/>
    <w:p w14:paraId="7E6FEB58" w14:textId="77777777" w:rsidR="004B1FA8" w:rsidRDefault="004B1FA8" w:rsidP="004B1FA8">
      <w:r>
        <w:t>Maintenance – limited work done, other than clearing snow, i.e., empty trash cans, replace dog waste bags</w:t>
      </w:r>
    </w:p>
    <w:p w14:paraId="26A47DF0" w14:textId="77777777" w:rsidR="004B1FA8" w:rsidRDefault="004B1FA8" w:rsidP="004B1FA8"/>
    <w:p w14:paraId="0F803A7B" w14:textId="77777777" w:rsidR="004B1FA8" w:rsidRDefault="004B1FA8" w:rsidP="004B1FA8">
      <w:r>
        <w:t>Began taking equipment out of storage and installing</w:t>
      </w:r>
    </w:p>
    <w:p w14:paraId="45502F70" w14:textId="77777777" w:rsidR="004B1FA8" w:rsidRDefault="004B1FA8" w:rsidP="004B1FA8">
      <w:pPr>
        <w:numPr>
          <w:ilvl w:val="0"/>
          <w:numId w:val="2"/>
        </w:numPr>
      </w:pPr>
      <w:r>
        <w:t>tennis nets up</w:t>
      </w:r>
    </w:p>
    <w:p w14:paraId="3038C2B7" w14:textId="77777777" w:rsidR="004B1FA8" w:rsidRDefault="004B1FA8" w:rsidP="004B1FA8">
      <w:pPr>
        <w:numPr>
          <w:ilvl w:val="0"/>
          <w:numId w:val="2"/>
        </w:numPr>
      </w:pPr>
      <w:r>
        <w:t>tennis storage shed moved to tennis courts</w:t>
      </w:r>
    </w:p>
    <w:p w14:paraId="0C92B6F5" w14:textId="77777777" w:rsidR="004B1FA8" w:rsidRDefault="004B1FA8" w:rsidP="004B1FA8">
      <w:pPr>
        <w:numPr>
          <w:ilvl w:val="0"/>
          <w:numId w:val="2"/>
        </w:numPr>
      </w:pPr>
      <w:r>
        <w:t>garbage cans</w:t>
      </w:r>
    </w:p>
    <w:p w14:paraId="7D68EA87" w14:textId="77777777" w:rsidR="00065087" w:rsidRPr="00B5296E" w:rsidRDefault="00065087" w:rsidP="00065087">
      <w:pPr>
        <w:jc w:val="both"/>
        <w:rPr>
          <w:sz w:val="16"/>
          <w:szCs w:val="16"/>
        </w:rPr>
      </w:pPr>
    </w:p>
    <w:p w14:paraId="3CFA4ACF" w14:textId="77777777" w:rsidR="00F22AAD" w:rsidRPr="00B5296E" w:rsidRDefault="00F22AAD" w:rsidP="00F22AAD">
      <w:pPr>
        <w:jc w:val="both"/>
        <w:rPr>
          <w:sz w:val="16"/>
          <w:szCs w:val="16"/>
        </w:rPr>
      </w:pPr>
    </w:p>
    <w:p w14:paraId="6914BFB0" w14:textId="77777777" w:rsidR="00F22AAD" w:rsidRPr="00445FA5" w:rsidRDefault="00F22AAD" w:rsidP="00F22AAD">
      <w:pPr>
        <w:jc w:val="both"/>
      </w:pPr>
      <w:r>
        <w:t>10</w:t>
      </w:r>
      <w:r w:rsidRPr="00445FA5">
        <w:t>.      Motion to audit and pay bills.</w:t>
      </w:r>
    </w:p>
    <w:p w14:paraId="5C0AB0A2" w14:textId="77777777" w:rsidR="00F22AAD" w:rsidRPr="00445FA5" w:rsidRDefault="00F22AAD" w:rsidP="00F22AAD">
      <w:pPr>
        <w:jc w:val="both"/>
      </w:pPr>
    </w:p>
    <w:p w14:paraId="21270DB2" w14:textId="29312F75" w:rsidR="00F22AAD" w:rsidRPr="00445FA5" w:rsidRDefault="00F22AAD" w:rsidP="00F22AAD">
      <w:pPr>
        <w:ind w:left="360"/>
        <w:jc w:val="both"/>
      </w:pPr>
      <w:r>
        <w:tab/>
      </w:r>
      <w:r>
        <w:tab/>
      </w:r>
      <w:r>
        <w:tab/>
        <w:t>General Fund</w:t>
      </w:r>
      <w:r>
        <w:tab/>
      </w:r>
      <w:r>
        <w:tab/>
        <w:t>15</w:t>
      </w:r>
      <w:r w:rsidR="00696367">
        <w:t>683-</w:t>
      </w:r>
      <w:r w:rsidR="005B1AF6">
        <w:t>15802</w:t>
      </w:r>
      <w:r>
        <w:tab/>
        <w:t xml:space="preserve"> </w:t>
      </w:r>
      <w:r>
        <w:tab/>
      </w:r>
      <w:r>
        <w:tab/>
        <w:t>$</w:t>
      </w:r>
      <w:r w:rsidR="00696367">
        <w:t xml:space="preserve"> 50,033.13</w:t>
      </w:r>
    </w:p>
    <w:p w14:paraId="72452D25" w14:textId="0F072D76" w:rsidR="00F22AAD" w:rsidRPr="00445FA5" w:rsidRDefault="00F22AAD" w:rsidP="00F22AAD">
      <w:pPr>
        <w:ind w:left="360"/>
        <w:jc w:val="both"/>
      </w:pPr>
      <w:r w:rsidRPr="00445FA5">
        <w:tab/>
      </w:r>
      <w:r w:rsidRPr="00445FA5">
        <w:tab/>
      </w:r>
      <w:r w:rsidRPr="00445FA5">
        <w:tab/>
        <w:t>Highway Fund</w:t>
      </w:r>
      <w:r w:rsidRPr="00445FA5">
        <w:tab/>
      </w:r>
      <w:r w:rsidRPr="00445FA5">
        <w:tab/>
      </w:r>
      <w:r>
        <w:t>15</w:t>
      </w:r>
      <w:r w:rsidR="00696367">
        <w:t>734-15805</w:t>
      </w:r>
      <w:r>
        <w:tab/>
      </w:r>
      <w:r>
        <w:tab/>
      </w:r>
      <w:r>
        <w:tab/>
        <w:t xml:space="preserve">$ </w:t>
      </w:r>
      <w:r w:rsidR="00696367">
        <w:t>31,849.16</w:t>
      </w:r>
    </w:p>
    <w:p w14:paraId="62E1C938" w14:textId="4F853F1C" w:rsidR="00F22AAD" w:rsidRPr="00445FA5" w:rsidRDefault="00F22AAD" w:rsidP="00F22AAD">
      <w:pPr>
        <w:ind w:left="360"/>
        <w:jc w:val="both"/>
      </w:pPr>
      <w:r w:rsidRPr="00445FA5">
        <w:tab/>
      </w:r>
      <w:r w:rsidRPr="00445FA5">
        <w:tab/>
      </w:r>
      <w:r w:rsidRPr="00445FA5">
        <w:tab/>
        <w:t>Special Dist</w:t>
      </w:r>
      <w:r>
        <w:t>rict</w:t>
      </w:r>
      <w:r>
        <w:tab/>
      </w:r>
      <w:r>
        <w:tab/>
        <w:t>15</w:t>
      </w:r>
      <w:r w:rsidR="00696367">
        <w:t>691-15818</w:t>
      </w:r>
      <w:r>
        <w:t xml:space="preserve"> </w:t>
      </w:r>
      <w:r>
        <w:tab/>
      </w:r>
      <w:r>
        <w:tab/>
        <w:t>$</w:t>
      </w:r>
      <w:r w:rsidR="00696367">
        <w:t xml:space="preserve"> 27,740.20</w:t>
      </w:r>
    </w:p>
    <w:p w14:paraId="0AF14F06" w14:textId="1D284703" w:rsidR="00F22AAD" w:rsidRDefault="00F22AAD" w:rsidP="00F22AAD">
      <w:pPr>
        <w:ind w:left="360"/>
        <w:jc w:val="both"/>
      </w:pPr>
      <w:r>
        <w:lastRenderedPageBreak/>
        <w:tab/>
      </w:r>
      <w:r>
        <w:tab/>
      </w:r>
      <w:r>
        <w:tab/>
        <w:t>Trust &amp; Agency</w:t>
      </w:r>
      <w:r>
        <w:tab/>
      </w:r>
      <w:r>
        <w:tab/>
        <w:t>15</w:t>
      </w:r>
      <w:r w:rsidR="00696367">
        <w:t>744-15745</w:t>
      </w:r>
      <w:r>
        <w:t xml:space="preserve"> </w:t>
      </w:r>
      <w:r>
        <w:tab/>
      </w:r>
      <w:r>
        <w:tab/>
        <w:t xml:space="preserve">$   </w:t>
      </w:r>
      <w:r w:rsidR="00696367">
        <w:t>1,567</w:t>
      </w:r>
      <w:r w:rsidRPr="00445FA5">
        <w:t>.0</w:t>
      </w:r>
      <w:r w:rsidR="00696367">
        <w:t>5</w:t>
      </w:r>
    </w:p>
    <w:p w14:paraId="66715F50" w14:textId="77777777" w:rsidR="00F22AAD" w:rsidRPr="00B5296E" w:rsidRDefault="00F22AAD" w:rsidP="00F22AAD">
      <w:pPr>
        <w:ind w:left="360"/>
        <w:rPr>
          <w:sz w:val="16"/>
          <w:szCs w:val="16"/>
        </w:rPr>
      </w:pPr>
    </w:p>
    <w:p w14:paraId="26625A81" w14:textId="2EAA04FF" w:rsidR="00F22AAD" w:rsidRPr="00445FA5" w:rsidRDefault="00F22AAD" w:rsidP="00F22AAD">
      <w:pPr>
        <w:ind w:left="1440" w:hanging="1440"/>
      </w:pPr>
      <w:r>
        <w:rPr>
          <w:b/>
        </w:rPr>
        <w:t>R-</w:t>
      </w:r>
      <w:r w:rsidR="00F02C29">
        <w:rPr>
          <w:b/>
        </w:rPr>
        <w:t>39</w:t>
      </w:r>
      <w:r w:rsidRPr="009C302B">
        <w:rPr>
          <w:b/>
        </w:rPr>
        <w:t>-20</w:t>
      </w:r>
      <w:r>
        <w:rPr>
          <w:b/>
        </w:rPr>
        <w:t>20</w:t>
      </w:r>
      <w:r>
        <w:tab/>
      </w:r>
      <w:r w:rsidRPr="00445FA5">
        <w:t xml:space="preserve">Councilor </w:t>
      </w:r>
      <w:r w:rsidR="00F02C29">
        <w:t xml:space="preserve">McConnell </w:t>
      </w:r>
      <w:r w:rsidR="00065087">
        <w:t xml:space="preserve">moved and </w:t>
      </w:r>
      <w:r w:rsidR="00F02C29">
        <w:t xml:space="preserve">Zajac </w:t>
      </w:r>
      <w:r w:rsidRPr="00445FA5">
        <w:t xml:space="preserve">seconded the motion to audit and pay the above listed bills.  </w:t>
      </w:r>
      <w:r w:rsidRPr="00445FA5">
        <w:tab/>
      </w:r>
      <w:r w:rsidRPr="00445FA5">
        <w:tab/>
      </w:r>
      <w:r w:rsidRPr="00445FA5">
        <w:tab/>
        <w:t xml:space="preserve">Motion carried </w:t>
      </w:r>
      <w:r w:rsidR="00F02C29">
        <w:t>5</w:t>
      </w:r>
      <w:r w:rsidRPr="00445FA5">
        <w:t xml:space="preserve"> - 0.</w:t>
      </w:r>
    </w:p>
    <w:p w14:paraId="2636C38F" w14:textId="77777777" w:rsidR="00F22AAD" w:rsidRPr="00445FA5" w:rsidRDefault="00F22AAD" w:rsidP="00F22AAD">
      <w:r w:rsidRPr="00445FA5">
        <w:tab/>
      </w:r>
      <w:r w:rsidRPr="00445FA5">
        <w:tab/>
      </w:r>
    </w:p>
    <w:p w14:paraId="1DF8FD5F" w14:textId="20BCB7E7" w:rsidR="00F22AAD" w:rsidRDefault="00F22AAD" w:rsidP="00F22AAD">
      <w:pPr>
        <w:jc w:val="both"/>
      </w:pPr>
      <w:r w:rsidRPr="00445FA5">
        <w:tab/>
      </w:r>
      <w:r w:rsidRPr="00445FA5">
        <w:tab/>
        <w:t>Daniel Fitzpatrick</w:t>
      </w:r>
      <w:r w:rsidRPr="00445FA5">
        <w:tab/>
      </w:r>
      <w:r w:rsidRPr="00445FA5">
        <w:tab/>
        <w:t>Supervisor</w:t>
      </w:r>
      <w:r w:rsidRPr="00445FA5">
        <w:tab/>
      </w:r>
      <w:r w:rsidRPr="00445FA5">
        <w:tab/>
      </w:r>
      <w:r w:rsidRPr="00445FA5">
        <w:tab/>
        <w:t>Voted</w:t>
      </w:r>
      <w:r w:rsidRPr="00445FA5">
        <w:tab/>
      </w:r>
      <w:r w:rsidRPr="00445FA5">
        <w:tab/>
        <w:t>Yes</w:t>
      </w:r>
    </w:p>
    <w:p w14:paraId="02E7CB46" w14:textId="5B302F87" w:rsidR="00F02C29" w:rsidRPr="00445FA5" w:rsidRDefault="00F02C29" w:rsidP="00F22AAD">
      <w:pPr>
        <w:jc w:val="both"/>
      </w:pPr>
      <w:r>
        <w:tab/>
      </w:r>
      <w:r>
        <w:tab/>
        <w:t>Steve Zajac</w:t>
      </w:r>
      <w:r>
        <w:tab/>
      </w:r>
      <w:r>
        <w:tab/>
      </w:r>
      <w:r>
        <w:tab/>
        <w:t>Councilor</w:t>
      </w:r>
      <w:r>
        <w:tab/>
      </w:r>
      <w:r>
        <w:tab/>
      </w:r>
      <w:r>
        <w:tab/>
        <w:t>Voted</w:t>
      </w:r>
      <w:r>
        <w:tab/>
      </w:r>
      <w:r>
        <w:tab/>
        <w:t>Yes</w:t>
      </w:r>
    </w:p>
    <w:p w14:paraId="741CF6BB" w14:textId="77777777" w:rsidR="00F22AAD" w:rsidRPr="00445FA5" w:rsidRDefault="00F22AAD" w:rsidP="00F22AAD">
      <w:pPr>
        <w:jc w:val="both"/>
      </w:pPr>
      <w:r w:rsidRPr="00445FA5">
        <w:tab/>
      </w:r>
      <w:r w:rsidRPr="00445FA5">
        <w:tab/>
        <w:t>Melanie Palmer</w:t>
      </w:r>
      <w:r w:rsidRPr="00445FA5">
        <w:tab/>
      </w:r>
      <w:r w:rsidRPr="00445FA5">
        <w:tab/>
        <w:t>Councilor</w:t>
      </w:r>
      <w:r w:rsidRPr="00445FA5">
        <w:tab/>
      </w:r>
      <w:r w:rsidRPr="00445FA5">
        <w:tab/>
      </w:r>
      <w:r w:rsidRPr="00445FA5">
        <w:tab/>
        <w:t>Voted</w:t>
      </w:r>
      <w:r w:rsidRPr="00445FA5">
        <w:tab/>
      </w:r>
      <w:r w:rsidRPr="00445FA5">
        <w:tab/>
        <w:t>Yes</w:t>
      </w:r>
    </w:p>
    <w:p w14:paraId="1632603E" w14:textId="77777777" w:rsidR="00F22AAD" w:rsidRPr="00445FA5" w:rsidRDefault="00F22AAD" w:rsidP="00F22AAD">
      <w:pPr>
        <w:jc w:val="both"/>
      </w:pPr>
      <w:r w:rsidRPr="00445FA5">
        <w:tab/>
      </w:r>
      <w:r w:rsidRPr="00445FA5">
        <w:tab/>
        <w:t>Carole Dwyer</w:t>
      </w:r>
      <w:r w:rsidRPr="00445FA5">
        <w:tab/>
      </w:r>
      <w:r w:rsidRPr="00445FA5">
        <w:tab/>
        <w:t>Councilor</w:t>
      </w:r>
      <w:r w:rsidRPr="00445FA5">
        <w:tab/>
      </w:r>
      <w:r w:rsidRPr="00445FA5">
        <w:tab/>
      </w:r>
      <w:r w:rsidRPr="00445FA5">
        <w:tab/>
        <w:t>Voted</w:t>
      </w:r>
      <w:r w:rsidRPr="00445FA5">
        <w:tab/>
      </w:r>
      <w:r w:rsidRPr="00445FA5">
        <w:tab/>
        <w:t>Yes</w:t>
      </w:r>
    </w:p>
    <w:p w14:paraId="25A2EB30" w14:textId="77777777" w:rsidR="00F22AAD" w:rsidRPr="00445FA5" w:rsidRDefault="00F22AAD" w:rsidP="00F22AAD">
      <w:pPr>
        <w:jc w:val="both"/>
      </w:pPr>
      <w:r w:rsidRPr="00445FA5">
        <w:tab/>
      </w:r>
      <w:r w:rsidRPr="00445FA5">
        <w:tab/>
        <w:t>William McConnell</w:t>
      </w:r>
      <w:r w:rsidRPr="00445FA5">
        <w:tab/>
      </w:r>
      <w:r w:rsidRPr="00445FA5">
        <w:tab/>
        <w:t>Councilor</w:t>
      </w:r>
      <w:r w:rsidRPr="00445FA5">
        <w:tab/>
      </w:r>
      <w:r w:rsidRPr="00445FA5">
        <w:tab/>
      </w:r>
      <w:r w:rsidRPr="00445FA5">
        <w:tab/>
        <w:t xml:space="preserve">Voted    </w:t>
      </w:r>
      <w:r w:rsidRPr="00445FA5">
        <w:tab/>
        <w:t>Yes</w:t>
      </w:r>
    </w:p>
    <w:p w14:paraId="762560E8" w14:textId="77777777" w:rsidR="00F22AAD" w:rsidRPr="00B5296E" w:rsidRDefault="00F22AAD" w:rsidP="00F22AAD">
      <w:pPr>
        <w:tabs>
          <w:tab w:val="left" w:pos="2863"/>
        </w:tabs>
        <w:jc w:val="both"/>
        <w:rPr>
          <w:sz w:val="16"/>
          <w:szCs w:val="16"/>
        </w:rPr>
      </w:pPr>
    </w:p>
    <w:p w14:paraId="1303A7A2" w14:textId="77777777" w:rsidR="00F22AAD" w:rsidRDefault="00F22AAD" w:rsidP="00F22AAD">
      <w:pPr>
        <w:tabs>
          <w:tab w:val="left" w:pos="2863"/>
        </w:tabs>
        <w:jc w:val="both"/>
      </w:pPr>
      <w:r w:rsidRPr="00445FA5">
        <w:t>1</w:t>
      </w:r>
      <w:r>
        <w:t>1</w:t>
      </w:r>
      <w:r w:rsidRPr="00445FA5">
        <w:t>.    Motion to adjourn.</w:t>
      </w:r>
    </w:p>
    <w:p w14:paraId="0E42B55E" w14:textId="77777777" w:rsidR="00F22AAD" w:rsidRPr="00B5296E" w:rsidRDefault="00F22AAD" w:rsidP="00F22AAD">
      <w:pPr>
        <w:tabs>
          <w:tab w:val="left" w:pos="2863"/>
        </w:tabs>
        <w:jc w:val="both"/>
        <w:rPr>
          <w:sz w:val="16"/>
          <w:szCs w:val="16"/>
        </w:rPr>
      </w:pPr>
    </w:p>
    <w:p w14:paraId="30347D83" w14:textId="26CF8CD3" w:rsidR="00F22AAD" w:rsidRDefault="00F22AAD" w:rsidP="00F22AAD">
      <w:pPr>
        <w:tabs>
          <w:tab w:val="left" w:pos="2863"/>
        </w:tabs>
      </w:pPr>
      <w:r w:rsidRPr="00445FA5">
        <w:rPr>
          <w:b/>
          <w:bCs/>
        </w:rPr>
        <w:t>R-</w:t>
      </w:r>
      <w:r w:rsidR="00F02C29">
        <w:rPr>
          <w:b/>
          <w:bCs/>
        </w:rPr>
        <w:t>40</w:t>
      </w:r>
      <w:r>
        <w:rPr>
          <w:b/>
          <w:bCs/>
        </w:rPr>
        <w:t>-2020</w:t>
      </w:r>
      <w:r>
        <w:t xml:space="preserve">    </w:t>
      </w:r>
      <w:r w:rsidRPr="00445FA5">
        <w:t xml:space="preserve">Councilor </w:t>
      </w:r>
      <w:r w:rsidR="00F02C29">
        <w:t>McConnell moved</w:t>
      </w:r>
      <w:r w:rsidRPr="00445FA5">
        <w:t xml:space="preserve"> </w:t>
      </w:r>
      <w:r>
        <w:t xml:space="preserve">and </w:t>
      </w:r>
      <w:r w:rsidR="00F02C29">
        <w:t>Palmer</w:t>
      </w:r>
      <w:r>
        <w:t xml:space="preserve"> seconded the motion to </w:t>
      </w:r>
      <w:r w:rsidRPr="00445FA5">
        <w:t>adjourn</w:t>
      </w:r>
      <w:r>
        <w:t xml:space="preserve">.              </w:t>
      </w:r>
      <w:r>
        <w:tab/>
        <w:t>Motion carried</w:t>
      </w:r>
      <w:r w:rsidR="00F02C29">
        <w:t xml:space="preserve"> 5 </w:t>
      </w:r>
      <w:r>
        <w:t>-</w:t>
      </w:r>
      <w:r w:rsidR="00F02C29">
        <w:t xml:space="preserve"> </w:t>
      </w:r>
      <w:r>
        <w:t>0</w:t>
      </w:r>
      <w:r>
        <w:tab/>
      </w:r>
    </w:p>
    <w:p w14:paraId="68BFE46D" w14:textId="77777777" w:rsidR="00F22AAD" w:rsidRPr="00445FA5" w:rsidRDefault="00F22AAD" w:rsidP="00F22AAD">
      <w:pPr>
        <w:tabs>
          <w:tab w:val="left" w:pos="2863"/>
        </w:tabs>
      </w:pPr>
      <w:r>
        <w:tab/>
      </w:r>
      <w:r w:rsidRPr="00445FA5">
        <w:tab/>
      </w:r>
      <w:r w:rsidRPr="00445FA5">
        <w:tab/>
      </w:r>
    </w:p>
    <w:p w14:paraId="24AB21A3" w14:textId="42F5435C" w:rsidR="00F22AAD" w:rsidRDefault="00F22AAD" w:rsidP="00F22AAD">
      <w:pPr>
        <w:jc w:val="both"/>
      </w:pPr>
      <w:r w:rsidRPr="00445FA5">
        <w:tab/>
      </w:r>
      <w:r w:rsidRPr="00445FA5">
        <w:tab/>
        <w:t>Daniel Fitzpatrick</w:t>
      </w:r>
      <w:r w:rsidRPr="00445FA5">
        <w:tab/>
      </w:r>
      <w:r w:rsidRPr="00445FA5">
        <w:tab/>
        <w:t>Supervisor</w:t>
      </w:r>
      <w:r w:rsidRPr="00445FA5">
        <w:tab/>
      </w:r>
      <w:r w:rsidRPr="00445FA5">
        <w:tab/>
      </w:r>
      <w:r w:rsidRPr="00445FA5">
        <w:tab/>
        <w:t>Voted</w:t>
      </w:r>
      <w:r w:rsidRPr="00445FA5">
        <w:tab/>
      </w:r>
      <w:r w:rsidRPr="00445FA5">
        <w:tab/>
        <w:t>Yes</w:t>
      </w:r>
    </w:p>
    <w:p w14:paraId="56260559" w14:textId="045496C7" w:rsidR="00F02C29" w:rsidRPr="00445FA5" w:rsidRDefault="00F02C29" w:rsidP="00F22AAD">
      <w:pPr>
        <w:jc w:val="both"/>
      </w:pPr>
      <w:r>
        <w:tab/>
      </w:r>
      <w:r>
        <w:tab/>
        <w:t>Steve Zajac</w:t>
      </w:r>
      <w:r>
        <w:tab/>
      </w:r>
      <w:r>
        <w:tab/>
      </w:r>
      <w:r>
        <w:tab/>
        <w:t>Councilor</w:t>
      </w:r>
      <w:r>
        <w:tab/>
      </w:r>
      <w:r>
        <w:tab/>
      </w:r>
      <w:r>
        <w:tab/>
        <w:t>Voted</w:t>
      </w:r>
      <w:r>
        <w:tab/>
      </w:r>
      <w:r>
        <w:tab/>
        <w:t>Yes</w:t>
      </w:r>
    </w:p>
    <w:p w14:paraId="54361D3D" w14:textId="77777777" w:rsidR="00F22AAD" w:rsidRDefault="00F22AAD" w:rsidP="00F22AAD">
      <w:pPr>
        <w:jc w:val="both"/>
      </w:pPr>
      <w:r w:rsidRPr="00445FA5">
        <w:tab/>
      </w:r>
      <w:r w:rsidRPr="00445FA5">
        <w:tab/>
        <w:t>Melanie Palmer</w:t>
      </w:r>
      <w:r w:rsidRPr="00445FA5">
        <w:tab/>
      </w:r>
      <w:r w:rsidRPr="00445FA5">
        <w:tab/>
        <w:t>Councilor</w:t>
      </w:r>
      <w:r w:rsidRPr="00445FA5">
        <w:tab/>
      </w:r>
      <w:r w:rsidRPr="00445FA5">
        <w:tab/>
      </w:r>
      <w:r w:rsidRPr="00445FA5">
        <w:tab/>
        <w:t>Voted</w:t>
      </w:r>
      <w:r w:rsidRPr="00445FA5">
        <w:tab/>
      </w:r>
      <w:r w:rsidRPr="00445FA5">
        <w:tab/>
        <w:t>Yes</w:t>
      </w:r>
    </w:p>
    <w:p w14:paraId="3B0CA1C0" w14:textId="77777777" w:rsidR="00F22AAD" w:rsidRPr="00445FA5" w:rsidRDefault="00F22AAD" w:rsidP="00F22AAD">
      <w:pPr>
        <w:jc w:val="both"/>
      </w:pPr>
      <w:r>
        <w:tab/>
      </w:r>
      <w:r>
        <w:tab/>
        <w:t>Carole Dwyer</w:t>
      </w:r>
      <w:r>
        <w:tab/>
      </w:r>
      <w:r>
        <w:tab/>
        <w:t>Councilor</w:t>
      </w:r>
      <w:r>
        <w:tab/>
      </w:r>
      <w:r>
        <w:tab/>
      </w:r>
      <w:r>
        <w:tab/>
        <w:t>Voted</w:t>
      </w:r>
      <w:r>
        <w:tab/>
      </w:r>
      <w:r>
        <w:tab/>
        <w:t>Yes</w:t>
      </w:r>
    </w:p>
    <w:p w14:paraId="6EA60E80" w14:textId="77777777" w:rsidR="00F22AAD" w:rsidRPr="00445FA5" w:rsidRDefault="00F22AAD" w:rsidP="00F22AAD">
      <w:pPr>
        <w:jc w:val="both"/>
      </w:pPr>
      <w:r w:rsidRPr="00445FA5">
        <w:tab/>
      </w:r>
      <w:r w:rsidRPr="00445FA5">
        <w:tab/>
        <w:t>William McConnell</w:t>
      </w:r>
      <w:r w:rsidRPr="00445FA5">
        <w:tab/>
      </w:r>
      <w:r w:rsidRPr="00445FA5">
        <w:tab/>
        <w:t>Councilor</w:t>
      </w:r>
      <w:r w:rsidRPr="00445FA5">
        <w:tab/>
      </w:r>
      <w:r w:rsidRPr="00445FA5">
        <w:tab/>
      </w:r>
      <w:r w:rsidRPr="00445FA5">
        <w:tab/>
        <w:t xml:space="preserve">Voted </w:t>
      </w:r>
      <w:r w:rsidRPr="00445FA5">
        <w:tab/>
      </w:r>
      <w:r w:rsidRPr="00445FA5">
        <w:tab/>
        <w:t>Yes</w:t>
      </w:r>
      <w:r w:rsidRPr="00445FA5">
        <w:tab/>
      </w:r>
    </w:p>
    <w:p w14:paraId="738736D6" w14:textId="77777777" w:rsidR="00F22AAD" w:rsidRPr="00B5296E" w:rsidRDefault="00F22AAD" w:rsidP="00F22AAD">
      <w:pPr>
        <w:jc w:val="both"/>
        <w:rPr>
          <w:sz w:val="16"/>
          <w:szCs w:val="16"/>
        </w:rPr>
      </w:pPr>
      <w:bookmarkStart w:id="4" w:name="_Hlk36814447"/>
    </w:p>
    <w:p w14:paraId="254FB724" w14:textId="49A6275A" w:rsidR="00F22AAD" w:rsidRPr="00445FA5" w:rsidRDefault="00F22AAD" w:rsidP="00F22AAD">
      <w:pPr>
        <w:jc w:val="both"/>
      </w:pPr>
      <w:r w:rsidRPr="00445FA5">
        <w:t>The Town Boa</w:t>
      </w:r>
      <w:r>
        <w:t>rd Meeting was adjourned</w:t>
      </w:r>
      <w:r w:rsidR="00065087">
        <w:t xml:space="preserve"> at </w:t>
      </w:r>
      <w:r w:rsidR="00F02C29">
        <w:t xml:space="preserve">5:39 </w:t>
      </w:r>
      <w:r w:rsidRPr="00445FA5">
        <w:t>p.m.</w:t>
      </w:r>
    </w:p>
    <w:p w14:paraId="7E319C3E" w14:textId="77777777" w:rsidR="00F22AAD" w:rsidRPr="00B5296E" w:rsidRDefault="00F22AAD" w:rsidP="00F22AAD">
      <w:pPr>
        <w:jc w:val="both"/>
        <w:rPr>
          <w:sz w:val="16"/>
          <w:szCs w:val="16"/>
        </w:rPr>
      </w:pPr>
    </w:p>
    <w:p w14:paraId="5043F141" w14:textId="77777777" w:rsidR="00F22AAD" w:rsidRPr="00445FA5" w:rsidRDefault="00F22AAD" w:rsidP="00F22AAD">
      <w:pPr>
        <w:jc w:val="both"/>
      </w:pPr>
      <w:bookmarkStart w:id="5" w:name="_Hlk36731363"/>
      <w:r w:rsidRPr="00445FA5">
        <w:t>Respectfully submitted,</w:t>
      </w:r>
    </w:p>
    <w:p w14:paraId="598B38D5" w14:textId="77777777" w:rsidR="00F22AAD" w:rsidRDefault="00F22AAD" w:rsidP="00F22AAD">
      <w:pPr>
        <w:jc w:val="both"/>
      </w:pPr>
    </w:p>
    <w:p w14:paraId="4D1024A3" w14:textId="4B008F33" w:rsidR="00F22AAD" w:rsidRDefault="00F22AAD" w:rsidP="00F22AAD">
      <w:pPr>
        <w:jc w:val="both"/>
      </w:pPr>
    </w:p>
    <w:p w14:paraId="6F826946" w14:textId="77777777" w:rsidR="00F83A07" w:rsidRPr="00445FA5" w:rsidRDefault="00F83A07" w:rsidP="00F22AAD">
      <w:pPr>
        <w:jc w:val="both"/>
      </w:pPr>
    </w:p>
    <w:p w14:paraId="7F5A5235" w14:textId="77777777" w:rsidR="00F22AAD" w:rsidRPr="00445FA5" w:rsidRDefault="00F22AAD" w:rsidP="00F22AAD">
      <w:pPr>
        <w:jc w:val="both"/>
      </w:pPr>
      <w:r w:rsidRPr="00445FA5">
        <w:t>Jacqueline G. Roorda</w:t>
      </w:r>
    </w:p>
    <w:p w14:paraId="4710C905" w14:textId="77777777" w:rsidR="00F22AAD" w:rsidRDefault="00F22AAD" w:rsidP="00F22AAD">
      <w:pPr>
        <w:jc w:val="both"/>
      </w:pPr>
      <w:r w:rsidRPr="00445FA5">
        <w:t xml:space="preserve">Town Clerk  </w:t>
      </w:r>
    </w:p>
    <w:bookmarkEnd w:id="4"/>
    <w:bookmarkEnd w:id="5"/>
    <w:p w14:paraId="69FC91C4" w14:textId="77777777" w:rsidR="000E3DB2" w:rsidRDefault="000E3DB2"/>
    <w:sectPr w:rsidR="000E3D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501B4" w14:textId="77777777" w:rsidR="00061A39" w:rsidRDefault="00061A39">
      <w:r>
        <w:separator/>
      </w:r>
    </w:p>
  </w:endnote>
  <w:endnote w:type="continuationSeparator" w:id="0">
    <w:p w14:paraId="19EFF9F5" w14:textId="77777777" w:rsidR="00061A39" w:rsidRDefault="0006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D6C1" w14:textId="77777777" w:rsidR="003D4D25" w:rsidRDefault="003D4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944865"/>
      <w:docPartObj>
        <w:docPartGallery w:val="Page Numbers (Bottom of Page)"/>
        <w:docPartUnique/>
      </w:docPartObj>
    </w:sdtPr>
    <w:sdtEndPr>
      <w:rPr>
        <w:noProof/>
      </w:rPr>
    </w:sdtEndPr>
    <w:sdtContent>
      <w:p w14:paraId="3B1AA566" w14:textId="77777777" w:rsidR="003D4D25" w:rsidRDefault="003D4D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847FE9E" w14:textId="77777777" w:rsidR="003D4D25" w:rsidRDefault="003D4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EC2DC" w14:textId="77777777" w:rsidR="003D4D25" w:rsidRDefault="003D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E86D4" w14:textId="77777777" w:rsidR="00061A39" w:rsidRDefault="00061A39">
      <w:r>
        <w:separator/>
      </w:r>
    </w:p>
  </w:footnote>
  <w:footnote w:type="continuationSeparator" w:id="0">
    <w:p w14:paraId="09E2F37B" w14:textId="77777777" w:rsidR="00061A39" w:rsidRDefault="0006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2AF1" w14:textId="77777777" w:rsidR="003D4D25" w:rsidRDefault="003D4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293137"/>
      <w:docPartObj>
        <w:docPartGallery w:val="Watermarks"/>
        <w:docPartUnique/>
      </w:docPartObj>
    </w:sdtPr>
    <w:sdtEndPr/>
    <w:sdtContent>
      <w:p w14:paraId="22CC1710" w14:textId="77777777" w:rsidR="003D4D25" w:rsidRDefault="00061A39">
        <w:pPr>
          <w:pStyle w:val="Header"/>
        </w:pPr>
        <w:r>
          <w:rPr>
            <w:noProof/>
          </w:rPr>
          <w:pict w14:anchorId="201F6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C3BB" w14:textId="77777777" w:rsidR="003D4D25" w:rsidRDefault="003D4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477CE"/>
    <w:multiLevelType w:val="hybridMultilevel"/>
    <w:tmpl w:val="1D4EB006"/>
    <w:lvl w:ilvl="0" w:tplc="B446596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4E12CB0"/>
    <w:multiLevelType w:val="hybridMultilevel"/>
    <w:tmpl w:val="82B8405C"/>
    <w:lvl w:ilvl="0" w:tplc="E9B08226">
      <w:numFmt w:val="bullet"/>
      <w:lvlText w:val="-"/>
      <w:lvlJc w:val="left"/>
      <w:pPr>
        <w:tabs>
          <w:tab w:val="num" w:pos="1575"/>
        </w:tabs>
        <w:ind w:left="1575" w:hanging="85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AD"/>
    <w:rsid w:val="000336E6"/>
    <w:rsid w:val="00061A39"/>
    <w:rsid w:val="00065087"/>
    <w:rsid w:val="000C1336"/>
    <w:rsid w:val="000E3DB2"/>
    <w:rsid w:val="000F7573"/>
    <w:rsid w:val="00132581"/>
    <w:rsid w:val="001634EA"/>
    <w:rsid w:val="001C7BC7"/>
    <w:rsid w:val="002262BB"/>
    <w:rsid w:val="00254870"/>
    <w:rsid w:val="00286B3C"/>
    <w:rsid w:val="00297B23"/>
    <w:rsid w:val="002E207B"/>
    <w:rsid w:val="002E63EB"/>
    <w:rsid w:val="00300D22"/>
    <w:rsid w:val="00307E46"/>
    <w:rsid w:val="0034596F"/>
    <w:rsid w:val="00374740"/>
    <w:rsid w:val="00374C79"/>
    <w:rsid w:val="003D4D25"/>
    <w:rsid w:val="003E3476"/>
    <w:rsid w:val="00427B36"/>
    <w:rsid w:val="00433A61"/>
    <w:rsid w:val="00434426"/>
    <w:rsid w:val="00477E8A"/>
    <w:rsid w:val="004B1FA8"/>
    <w:rsid w:val="004B43A8"/>
    <w:rsid w:val="004C5ACA"/>
    <w:rsid w:val="004E42A5"/>
    <w:rsid w:val="00537036"/>
    <w:rsid w:val="005400FB"/>
    <w:rsid w:val="00587A95"/>
    <w:rsid w:val="005A0CB4"/>
    <w:rsid w:val="005B1AF6"/>
    <w:rsid w:val="006725D9"/>
    <w:rsid w:val="00696367"/>
    <w:rsid w:val="0072444F"/>
    <w:rsid w:val="0073384C"/>
    <w:rsid w:val="00776A50"/>
    <w:rsid w:val="007B1D06"/>
    <w:rsid w:val="00877C24"/>
    <w:rsid w:val="008A275F"/>
    <w:rsid w:val="00947EE3"/>
    <w:rsid w:val="00977AA8"/>
    <w:rsid w:val="009A2151"/>
    <w:rsid w:val="009B108F"/>
    <w:rsid w:val="00A65D78"/>
    <w:rsid w:val="00A85755"/>
    <w:rsid w:val="00AC621D"/>
    <w:rsid w:val="00B12033"/>
    <w:rsid w:val="00B231AC"/>
    <w:rsid w:val="00B260D3"/>
    <w:rsid w:val="00B53C70"/>
    <w:rsid w:val="00CF56F2"/>
    <w:rsid w:val="00D334B4"/>
    <w:rsid w:val="00D47619"/>
    <w:rsid w:val="00D823B3"/>
    <w:rsid w:val="00DB09AE"/>
    <w:rsid w:val="00DF09F9"/>
    <w:rsid w:val="00DF0BA2"/>
    <w:rsid w:val="00E031A4"/>
    <w:rsid w:val="00E200B1"/>
    <w:rsid w:val="00E33DDE"/>
    <w:rsid w:val="00E919E2"/>
    <w:rsid w:val="00ED2A1B"/>
    <w:rsid w:val="00EE70F0"/>
    <w:rsid w:val="00F02C29"/>
    <w:rsid w:val="00F0544C"/>
    <w:rsid w:val="00F22AAD"/>
    <w:rsid w:val="00F433F1"/>
    <w:rsid w:val="00F4490C"/>
    <w:rsid w:val="00F74B7C"/>
    <w:rsid w:val="00F83A07"/>
    <w:rsid w:val="00FB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78CCE3"/>
  <w15:chartTrackingRefBased/>
  <w15:docId w15:val="{909AA3EC-078F-4814-8F1D-526164DB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A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2AAD"/>
    <w:pPr>
      <w:widowControl w:val="0"/>
      <w:autoSpaceDE w:val="0"/>
      <w:autoSpaceDN w:val="0"/>
      <w:ind w:left="115"/>
    </w:pPr>
    <w:rPr>
      <w:rFonts w:ascii="Times New Roman" w:hAnsi="Times New Roman" w:cs="Times New Roman"/>
      <w:sz w:val="36"/>
      <w:szCs w:val="36"/>
      <w:lang w:bidi="en-US"/>
    </w:rPr>
  </w:style>
  <w:style w:type="character" w:customStyle="1" w:styleId="BodyTextChar">
    <w:name w:val="Body Text Char"/>
    <w:basedOn w:val="DefaultParagraphFont"/>
    <w:link w:val="BodyText"/>
    <w:uiPriority w:val="1"/>
    <w:rsid w:val="00F22AAD"/>
    <w:rPr>
      <w:rFonts w:ascii="Times New Roman" w:eastAsia="Times New Roman" w:hAnsi="Times New Roman" w:cs="Times New Roman"/>
      <w:sz w:val="36"/>
      <w:szCs w:val="36"/>
      <w:lang w:bidi="en-US"/>
    </w:rPr>
  </w:style>
  <w:style w:type="paragraph" w:styleId="NoSpacing">
    <w:name w:val="No Spacing"/>
    <w:uiPriority w:val="1"/>
    <w:qFormat/>
    <w:rsid w:val="00F22AAD"/>
    <w:pPr>
      <w:spacing w:after="0" w:line="240" w:lineRule="auto"/>
    </w:pPr>
  </w:style>
  <w:style w:type="paragraph" w:customStyle="1" w:styleId="TableParagraph">
    <w:name w:val="Table Paragraph"/>
    <w:basedOn w:val="Normal"/>
    <w:uiPriority w:val="1"/>
    <w:qFormat/>
    <w:rsid w:val="00F22AAD"/>
    <w:pPr>
      <w:widowControl w:val="0"/>
      <w:autoSpaceDE w:val="0"/>
      <w:autoSpaceDN w:val="0"/>
      <w:spacing w:line="256" w:lineRule="exact"/>
    </w:pPr>
    <w:rPr>
      <w:rFonts w:eastAsia="Arial"/>
      <w:sz w:val="22"/>
      <w:szCs w:val="22"/>
      <w:lang w:bidi="en-US"/>
    </w:rPr>
  </w:style>
  <w:style w:type="paragraph" w:styleId="Header">
    <w:name w:val="header"/>
    <w:basedOn w:val="Normal"/>
    <w:link w:val="HeaderChar"/>
    <w:uiPriority w:val="99"/>
    <w:unhideWhenUsed/>
    <w:rsid w:val="00F22AAD"/>
    <w:pPr>
      <w:tabs>
        <w:tab w:val="center" w:pos="4680"/>
        <w:tab w:val="right" w:pos="9360"/>
      </w:tabs>
    </w:pPr>
  </w:style>
  <w:style w:type="character" w:customStyle="1" w:styleId="HeaderChar">
    <w:name w:val="Header Char"/>
    <w:basedOn w:val="DefaultParagraphFont"/>
    <w:link w:val="Header"/>
    <w:uiPriority w:val="99"/>
    <w:rsid w:val="00F22AAD"/>
    <w:rPr>
      <w:rFonts w:ascii="Arial" w:eastAsia="Times New Roman" w:hAnsi="Arial" w:cs="Arial"/>
      <w:sz w:val="24"/>
      <w:szCs w:val="24"/>
    </w:rPr>
  </w:style>
  <w:style w:type="paragraph" w:styleId="Footer">
    <w:name w:val="footer"/>
    <w:basedOn w:val="Normal"/>
    <w:link w:val="FooterChar"/>
    <w:uiPriority w:val="99"/>
    <w:unhideWhenUsed/>
    <w:rsid w:val="00F22AAD"/>
    <w:pPr>
      <w:tabs>
        <w:tab w:val="center" w:pos="4680"/>
        <w:tab w:val="right" w:pos="9360"/>
      </w:tabs>
    </w:pPr>
  </w:style>
  <w:style w:type="character" w:customStyle="1" w:styleId="FooterChar">
    <w:name w:val="Footer Char"/>
    <w:basedOn w:val="DefaultParagraphFont"/>
    <w:link w:val="Footer"/>
    <w:uiPriority w:val="99"/>
    <w:rsid w:val="00F22AAD"/>
    <w:rPr>
      <w:rFonts w:ascii="Arial" w:eastAsia="Times New Roman" w:hAnsi="Arial" w:cs="Arial"/>
      <w:sz w:val="24"/>
      <w:szCs w:val="24"/>
    </w:rPr>
  </w:style>
  <w:style w:type="paragraph" w:styleId="BalloonText">
    <w:name w:val="Balloon Text"/>
    <w:basedOn w:val="Normal"/>
    <w:link w:val="BalloonTextChar"/>
    <w:uiPriority w:val="99"/>
    <w:semiHidden/>
    <w:unhideWhenUsed/>
    <w:rsid w:val="0006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56747">
      <w:bodyDiv w:val="1"/>
      <w:marLeft w:val="0"/>
      <w:marRight w:val="0"/>
      <w:marTop w:val="0"/>
      <w:marBottom w:val="0"/>
      <w:divBdr>
        <w:top w:val="none" w:sz="0" w:space="0" w:color="auto"/>
        <w:left w:val="none" w:sz="0" w:space="0" w:color="auto"/>
        <w:bottom w:val="none" w:sz="0" w:space="0" w:color="auto"/>
        <w:right w:val="none" w:sz="0" w:space="0" w:color="auto"/>
      </w:divBdr>
    </w:div>
    <w:div w:id="16169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12</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12</cp:revision>
  <cp:lastPrinted>2020-04-13T15:11:00Z</cp:lastPrinted>
  <dcterms:created xsi:type="dcterms:W3CDTF">2020-03-09T17:32:00Z</dcterms:created>
  <dcterms:modified xsi:type="dcterms:W3CDTF">2020-04-13T15:12:00Z</dcterms:modified>
</cp:coreProperties>
</file>